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BF586" w14:textId="69783039" w:rsidR="007378FE" w:rsidRPr="007378FE" w:rsidRDefault="007378FE" w:rsidP="007378FE">
      <w:pPr>
        <w:pStyle w:val="Corpsdetexte"/>
        <w:jc w:val="center"/>
        <w:rPr>
          <w:rFonts w:asciiTheme="minorHAnsi" w:hAnsiTheme="minorHAnsi" w:cstheme="minorHAnsi"/>
          <w:b/>
          <w:color w:val="C85350"/>
          <w:sz w:val="28"/>
        </w:rPr>
      </w:pPr>
      <w:r w:rsidRPr="007378FE">
        <w:rPr>
          <w:rFonts w:asciiTheme="minorHAnsi" w:hAnsiTheme="minorHAnsi" w:cstheme="minorHAnsi"/>
          <w:b/>
          <w:color w:val="C85350"/>
          <w:sz w:val="28"/>
        </w:rPr>
        <w:t>CONVOCATORIA SECCIÓN OFICAL DE CORTOMETRAJES 20</w:t>
      </w:r>
      <w:r w:rsidR="00F31FC3">
        <w:rPr>
          <w:rFonts w:asciiTheme="minorHAnsi" w:hAnsiTheme="minorHAnsi" w:cstheme="minorHAnsi"/>
          <w:b/>
          <w:color w:val="C85350"/>
          <w:sz w:val="28"/>
        </w:rPr>
        <w:t>2</w:t>
      </w:r>
      <w:r w:rsidR="005159C5">
        <w:rPr>
          <w:rFonts w:asciiTheme="minorHAnsi" w:hAnsiTheme="minorHAnsi" w:cstheme="minorHAnsi"/>
          <w:b/>
          <w:color w:val="C85350"/>
          <w:sz w:val="28"/>
        </w:rPr>
        <w:t>5</w:t>
      </w:r>
    </w:p>
    <w:p w14:paraId="719704F2" w14:textId="7E3B7A99" w:rsidR="007378FE" w:rsidRPr="007378FE" w:rsidRDefault="00C01345" w:rsidP="007378FE">
      <w:pPr>
        <w:pStyle w:val="Corpsdetexte"/>
        <w:jc w:val="center"/>
        <w:rPr>
          <w:rFonts w:asciiTheme="minorHAnsi" w:hAnsiTheme="minorHAnsi" w:cstheme="minorHAnsi"/>
          <w:b/>
          <w:color w:val="C85350"/>
          <w:sz w:val="28"/>
        </w:rPr>
      </w:pPr>
      <w:r>
        <w:rPr>
          <w:rFonts w:asciiTheme="minorHAnsi" w:hAnsiTheme="minorHAnsi" w:cstheme="minorHAnsi"/>
          <w:b/>
          <w:color w:val="C85350"/>
          <w:sz w:val="28"/>
        </w:rPr>
        <w:t>2</w:t>
      </w:r>
      <w:r w:rsidR="005159C5">
        <w:rPr>
          <w:rFonts w:asciiTheme="minorHAnsi" w:hAnsiTheme="minorHAnsi" w:cstheme="minorHAnsi"/>
          <w:b/>
          <w:color w:val="C85350"/>
          <w:sz w:val="28"/>
        </w:rPr>
        <w:t>4</w:t>
      </w:r>
      <w:r w:rsidR="007378FE" w:rsidRPr="00F31FC3">
        <w:rPr>
          <w:rFonts w:asciiTheme="minorHAnsi" w:hAnsiTheme="minorHAnsi" w:cstheme="minorHAnsi"/>
          <w:b/>
          <w:color w:val="C85350"/>
          <w:sz w:val="28"/>
        </w:rPr>
        <w:t>ª</w:t>
      </w:r>
      <w:r w:rsidR="007378FE" w:rsidRPr="007378FE">
        <w:rPr>
          <w:rFonts w:asciiTheme="minorHAnsi" w:hAnsiTheme="minorHAnsi" w:cstheme="minorHAnsi"/>
          <w:b/>
          <w:color w:val="C85350"/>
          <w:sz w:val="28"/>
        </w:rPr>
        <w:t xml:space="preserve"> Edición del festival de cine español de Marsella CineHorizontes</w:t>
      </w:r>
    </w:p>
    <w:p w14:paraId="49A5AE13" w14:textId="59476709" w:rsidR="007378FE" w:rsidRPr="007378FE" w:rsidRDefault="007378FE" w:rsidP="007378FE">
      <w:pPr>
        <w:pStyle w:val="Titre2"/>
        <w:jc w:val="center"/>
        <w:rPr>
          <w:rFonts w:asciiTheme="minorHAnsi" w:hAnsiTheme="minorHAnsi" w:cstheme="minorHAnsi"/>
          <w:lang w:val="es-ES"/>
        </w:rPr>
      </w:pPr>
      <w:r w:rsidRPr="007378FE">
        <w:rPr>
          <w:rFonts w:asciiTheme="minorHAnsi" w:hAnsiTheme="minorHAnsi" w:cstheme="minorHAnsi"/>
          <w:sz w:val="28"/>
          <w:lang w:val="es-ES"/>
        </w:rPr>
        <w:t xml:space="preserve">Fecha límite de presentación de trabajos: </w:t>
      </w:r>
      <w:r w:rsidR="007334D1">
        <w:rPr>
          <w:rFonts w:asciiTheme="minorHAnsi" w:hAnsiTheme="minorHAnsi" w:cstheme="minorHAnsi"/>
          <w:sz w:val="28"/>
          <w:lang w:val="es-ES"/>
        </w:rPr>
        <w:t>30</w:t>
      </w:r>
      <w:r w:rsidRPr="007378FE">
        <w:rPr>
          <w:rFonts w:asciiTheme="minorHAnsi" w:hAnsiTheme="minorHAnsi" w:cstheme="minorHAnsi"/>
          <w:sz w:val="28"/>
          <w:lang w:val="es-ES"/>
        </w:rPr>
        <w:t xml:space="preserve"> de junio 20</w:t>
      </w:r>
      <w:r w:rsidR="00F31FC3">
        <w:rPr>
          <w:rFonts w:asciiTheme="minorHAnsi" w:hAnsiTheme="minorHAnsi" w:cstheme="minorHAnsi"/>
          <w:sz w:val="28"/>
          <w:lang w:val="es-ES"/>
        </w:rPr>
        <w:t>2</w:t>
      </w:r>
      <w:r w:rsidR="005159C5">
        <w:rPr>
          <w:rFonts w:asciiTheme="minorHAnsi" w:hAnsiTheme="minorHAnsi" w:cstheme="minorHAnsi"/>
          <w:sz w:val="28"/>
          <w:lang w:val="es-ES"/>
        </w:rPr>
        <w:t>5</w:t>
      </w:r>
      <w:r w:rsidRPr="007378FE">
        <w:rPr>
          <w:rFonts w:asciiTheme="minorHAnsi" w:hAnsiTheme="minorHAnsi" w:cstheme="minorHAnsi"/>
          <w:sz w:val="28"/>
          <w:lang w:val="es-ES"/>
        </w:rPr>
        <w:t>!</w:t>
      </w:r>
    </w:p>
    <w:p w14:paraId="7413F9F9" w14:textId="77777777" w:rsidR="007378FE" w:rsidRPr="007378FE" w:rsidRDefault="007378FE" w:rsidP="00A2011D">
      <w:pPr>
        <w:spacing w:after="0" w:line="240" w:lineRule="auto"/>
        <w:jc w:val="both"/>
        <w:rPr>
          <w:rFonts w:eastAsia="Times New Roman" w:cstheme="minorHAnsi"/>
          <w:sz w:val="24"/>
          <w:szCs w:val="24"/>
          <w:lang w:val="es-ES" w:eastAsia="fr-FR"/>
        </w:rPr>
      </w:pPr>
      <w:r w:rsidRPr="007378FE">
        <w:rPr>
          <w:rFonts w:eastAsia="Times New Roman" w:cstheme="minorHAnsi"/>
          <w:sz w:val="24"/>
          <w:szCs w:val="24"/>
          <w:lang w:val="es-ES" w:eastAsia="fr-FR"/>
        </w:rPr>
        <w:t xml:space="preserve">Desde su creación en 2001, el </w:t>
      </w:r>
      <w:r w:rsidRPr="007378FE">
        <w:rPr>
          <w:rFonts w:eastAsia="Times New Roman" w:cstheme="minorHAnsi"/>
          <w:b/>
          <w:bCs/>
          <w:sz w:val="24"/>
          <w:szCs w:val="24"/>
          <w:lang w:val="es-ES" w:eastAsia="fr-FR"/>
        </w:rPr>
        <w:t>Festival de cine español de Marsella, CineHorizontes</w:t>
      </w:r>
      <w:r w:rsidRPr="007378FE">
        <w:rPr>
          <w:rFonts w:eastAsia="Times New Roman" w:cstheme="minorHAnsi"/>
          <w:sz w:val="24"/>
          <w:szCs w:val="24"/>
          <w:lang w:val="es-ES" w:eastAsia="fr-FR"/>
        </w:rPr>
        <w:t>, presenta al público francés la riqueza y la diversidad del cine ibérico. Cada año propone más de cuarenta películas en estreno en Francia recompensadas en los mejores festivales de cine. Un jurado de profesionales del cine y de la cultura se reúne para galardonar con los premios de CineHorizontes a las películas en competición oficial en las categorías de mejor largometraje de ficción, mejor documental, mejor guion, mejor actriz, mejor actor y mejor opera prima.</w:t>
      </w:r>
    </w:p>
    <w:p w14:paraId="3D69B4F3" w14:textId="31F21942" w:rsidR="007378FE" w:rsidRPr="007378FE" w:rsidRDefault="007378FE" w:rsidP="00A2011D">
      <w:pPr>
        <w:spacing w:after="0" w:line="240" w:lineRule="auto"/>
        <w:jc w:val="both"/>
        <w:rPr>
          <w:rFonts w:eastAsia="Times New Roman" w:cstheme="minorHAnsi"/>
          <w:sz w:val="24"/>
          <w:szCs w:val="24"/>
          <w:lang w:val="es-ES" w:eastAsia="fr-FR"/>
        </w:rPr>
      </w:pPr>
      <w:r w:rsidRPr="007378FE">
        <w:rPr>
          <w:rFonts w:eastAsia="Times New Roman" w:cstheme="minorHAnsi"/>
          <w:sz w:val="24"/>
          <w:szCs w:val="24"/>
          <w:lang w:val="es-ES" w:eastAsia="fr-FR"/>
        </w:rPr>
        <w:t xml:space="preserve">En el marco del festival, que suele tener lugar en la primera quincena del mes de noviembre en el cine Prado y otras salas de Marsella y de Provenza (Avignon, Aubagne, Vitrolles, La </w:t>
      </w:r>
      <w:r w:rsidR="00B76BE5" w:rsidRPr="007378FE">
        <w:rPr>
          <w:rFonts w:eastAsia="Times New Roman" w:cstheme="minorHAnsi"/>
          <w:sz w:val="24"/>
          <w:szCs w:val="24"/>
          <w:lang w:val="es-ES" w:eastAsia="fr-FR"/>
        </w:rPr>
        <w:t>Ciotat…</w:t>
      </w:r>
      <w:r w:rsidRPr="007378FE">
        <w:rPr>
          <w:rFonts w:eastAsia="Times New Roman" w:cstheme="minorHAnsi"/>
          <w:sz w:val="24"/>
          <w:szCs w:val="24"/>
          <w:lang w:val="es-ES" w:eastAsia="fr-FR"/>
        </w:rPr>
        <w:t xml:space="preserve">), se organizan igualmente proyecciones con temáticas espéciales, sesiones escolares, une ventana abierta al cine </w:t>
      </w:r>
      <w:r w:rsidR="00165318">
        <w:rPr>
          <w:rFonts w:eastAsia="Times New Roman" w:cstheme="minorHAnsi"/>
          <w:sz w:val="24"/>
          <w:szCs w:val="24"/>
          <w:lang w:val="es-ES" w:eastAsia="fr-FR"/>
        </w:rPr>
        <w:t>cubano y argentino</w:t>
      </w:r>
      <w:r w:rsidRPr="007378FE">
        <w:rPr>
          <w:rFonts w:eastAsia="Times New Roman" w:cstheme="minorHAnsi"/>
          <w:sz w:val="24"/>
          <w:szCs w:val="24"/>
          <w:lang w:val="es-ES" w:eastAsia="fr-FR"/>
        </w:rPr>
        <w:t>.</w:t>
      </w:r>
    </w:p>
    <w:p w14:paraId="1B4FB2E9" w14:textId="77777777" w:rsidR="007378FE" w:rsidRDefault="007378FE" w:rsidP="00A2011D">
      <w:pPr>
        <w:spacing w:after="0" w:line="240" w:lineRule="auto"/>
        <w:jc w:val="both"/>
        <w:rPr>
          <w:rFonts w:eastAsia="Times New Roman" w:cstheme="minorHAnsi"/>
          <w:sz w:val="24"/>
          <w:szCs w:val="24"/>
          <w:lang w:val="es-ES" w:eastAsia="fr-FR"/>
        </w:rPr>
      </w:pPr>
      <w:r w:rsidRPr="007378FE">
        <w:rPr>
          <w:rFonts w:eastAsia="Times New Roman" w:cstheme="minorHAnsi"/>
          <w:sz w:val="24"/>
          <w:szCs w:val="24"/>
          <w:lang w:val="es-ES" w:eastAsia="fr-FR"/>
        </w:rPr>
        <w:t xml:space="preserve">CineHorizontes ofrece, siempre con alegría y profesionalismo, varias ruedas de prensa, presentación de películas y homenajes con la presencia de destacadas personalidades, organiza encuentros literarios, conferencias, conciertos, </w:t>
      </w:r>
      <w:r w:rsidRPr="007378FE">
        <w:rPr>
          <w:rFonts w:eastAsia="Times New Roman" w:cstheme="minorHAnsi"/>
          <w:i/>
          <w:iCs/>
          <w:sz w:val="24"/>
          <w:szCs w:val="24"/>
          <w:lang w:val="es-ES" w:eastAsia="fr-FR"/>
        </w:rPr>
        <w:t>master class</w:t>
      </w:r>
      <w:r w:rsidRPr="007378FE">
        <w:rPr>
          <w:rFonts w:eastAsia="Times New Roman" w:cstheme="minorHAnsi"/>
          <w:sz w:val="24"/>
          <w:szCs w:val="24"/>
          <w:lang w:val="es-ES" w:eastAsia="fr-FR"/>
        </w:rPr>
        <w:t xml:space="preserve"> y la presentación del ganador de la residencia de escritura de guion de cine.</w:t>
      </w:r>
    </w:p>
    <w:p w14:paraId="5B8F45F2" w14:textId="77777777" w:rsidR="007378FE" w:rsidRPr="007378FE" w:rsidRDefault="007378FE" w:rsidP="007378FE">
      <w:pPr>
        <w:spacing w:after="0" w:line="240" w:lineRule="auto"/>
        <w:rPr>
          <w:rFonts w:eastAsia="Times New Roman" w:cstheme="minorHAnsi"/>
          <w:sz w:val="24"/>
          <w:szCs w:val="24"/>
          <w:lang w:val="es-ES" w:eastAsia="fr-FR"/>
        </w:rPr>
      </w:pPr>
    </w:p>
    <w:p w14:paraId="227B42B0" w14:textId="40692ABB" w:rsidR="007378FE" w:rsidRPr="007378FE" w:rsidRDefault="007378FE" w:rsidP="00A2011D">
      <w:pPr>
        <w:spacing w:after="0" w:line="240" w:lineRule="auto"/>
        <w:jc w:val="both"/>
        <w:rPr>
          <w:rFonts w:eastAsia="Times New Roman" w:cstheme="minorHAnsi"/>
          <w:sz w:val="24"/>
          <w:szCs w:val="24"/>
          <w:lang w:val="es-ES" w:eastAsia="fr-FR"/>
        </w:rPr>
      </w:pPr>
      <w:r w:rsidRPr="007378FE">
        <w:rPr>
          <w:rFonts w:eastAsia="Times New Roman" w:cstheme="minorHAnsi"/>
          <w:b/>
          <w:bCs/>
          <w:sz w:val="24"/>
          <w:szCs w:val="24"/>
          <w:lang w:val="es-ES" w:eastAsia="fr-FR"/>
        </w:rPr>
        <w:t>CineHorizontes cuenta con el apoyo de instituciones locales y españolas</w:t>
      </w:r>
      <w:r w:rsidRPr="007378FE">
        <w:rPr>
          <w:rFonts w:eastAsia="Times New Roman" w:cstheme="minorHAnsi"/>
          <w:sz w:val="24"/>
          <w:szCs w:val="24"/>
          <w:lang w:val="es-ES" w:eastAsia="fr-FR"/>
        </w:rPr>
        <w:t xml:space="preserve">: el Consejo Regional </w:t>
      </w:r>
      <w:r w:rsidR="00B76BE5" w:rsidRPr="00B76BE5">
        <w:rPr>
          <w:rFonts w:eastAsia="Times New Roman" w:cstheme="minorHAnsi"/>
          <w:i/>
          <w:iCs/>
          <w:sz w:val="24"/>
          <w:szCs w:val="24"/>
          <w:lang w:val="es-ES" w:eastAsia="fr-FR"/>
        </w:rPr>
        <w:t>SUD-</w:t>
      </w:r>
      <w:r w:rsidRPr="00B76BE5">
        <w:rPr>
          <w:rFonts w:eastAsia="Times New Roman" w:cstheme="minorHAnsi"/>
          <w:i/>
          <w:iCs/>
          <w:sz w:val="24"/>
          <w:szCs w:val="24"/>
          <w:lang w:val="es-ES" w:eastAsia="fr-FR"/>
        </w:rPr>
        <w:t>Provence</w:t>
      </w:r>
      <w:r w:rsidRPr="007378FE">
        <w:rPr>
          <w:rFonts w:eastAsia="Times New Roman" w:cstheme="minorHAnsi"/>
          <w:i/>
          <w:iCs/>
          <w:sz w:val="24"/>
          <w:szCs w:val="24"/>
          <w:lang w:val="es-ES" w:eastAsia="fr-FR"/>
        </w:rPr>
        <w:t xml:space="preserve">-Alpes-Côte d’Azur </w:t>
      </w:r>
      <w:r w:rsidRPr="007378FE">
        <w:rPr>
          <w:rFonts w:eastAsia="Times New Roman" w:cstheme="minorHAnsi"/>
          <w:sz w:val="24"/>
          <w:szCs w:val="24"/>
          <w:lang w:val="es-ES" w:eastAsia="fr-FR"/>
        </w:rPr>
        <w:t xml:space="preserve">; el Consejo departamental de los </w:t>
      </w:r>
      <w:r w:rsidRPr="007378FE">
        <w:rPr>
          <w:rFonts w:eastAsia="Times New Roman" w:cstheme="minorHAnsi"/>
          <w:i/>
          <w:iCs/>
          <w:sz w:val="24"/>
          <w:szCs w:val="24"/>
          <w:lang w:val="es-ES" w:eastAsia="fr-FR"/>
        </w:rPr>
        <w:t>Bouches-du-Rhône</w:t>
      </w:r>
      <w:r w:rsidRPr="007378FE">
        <w:rPr>
          <w:rFonts w:eastAsia="Times New Roman" w:cstheme="minorHAnsi"/>
          <w:sz w:val="24"/>
          <w:szCs w:val="24"/>
          <w:lang w:val="es-ES" w:eastAsia="fr-FR"/>
        </w:rPr>
        <w:t xml:space="preserve"> ; la Alcaldía de Marsella; la Embajada de España en Paris; el Consulado General de España en Marsella; el Ministerio de Asuntos Exteriores y de Cooperación de España (AECID); el Ministerio de la Cultura de España; el Instituto de la cinematografía y de la artes audiovisuales (ICAA); la acción cultural española (AC/E); el Festival de cine de Málaga</w:t>
      </w:r>
      <w:r w:rsidRPr="00B76BE5">
        <w:rPr>
          <w:rFonts w:eastAsia="Times New Roman" w:cstheme="minorHAnsi"/>
          <w:sz w:val="24"/>
          <w:szCs w:val="24"/>
          <w:lang w:val="es-ES" w:eastAsia="fr-FR"/>
        </w:rPr>
        <w:t>;</w:t>
      </w:r>
      <w:r w:rsidRPr="007378FE">
        <w:rPr>
          <w:rFonts w:eastAsia="Times New Roman" w:cstheme="minorHAnsi"/>
          <w:sz w:val="24"/>
          <w:szCs w:val="24"/>
          <w:lang w:val="es-ES" w:eastAsia="fr-FR"/>
        </w:rPr>
        <w:t xml:space="preserve"> el IES Thiers; el Instituto de Ciencias Políticas de Aix-Marsella; la Biblioteca regional del Alcázar.</w:t>
      </w:r>
    </w:p>
    <w:p w14:paraId="6DBA1162" w14:textId="77777777" w:rsidR="007378FE" w:rsidRPr="007378FE" w:rsidRDefault="007378FE" w:rsidP="007378FE">
      <w:pPr>
        <w:pStyle w:val="Titre3"/>
        <w:rPr>
          <w:rFonts w:eastAsia="Times New Roman"/>
          <w:b/>
          <w:lang w:val="es-ES"/>
        </w:rPr>
      </w:pPr>
    </w:p>
    <w:p w14:paraId="1639C654" w14:textId="77777777" w:rsidR="007378FE" w:rsidRPr="007378FE" w:rsidRDefault="007378FE" w:rsidP="009A75F7">
      <w:pPr>
        <w:pStyle w:val="Titre3"/>
        <w:jc w:val="both"/>
        <w:rPr>
          <w:rFonts w:eastAsia="Times New Roman"/>
          <w:b/>
          <w:lang w:val="es-ES"/>
        </w:rPr>
      </w:pPr>
      <w:r w:rsidRPr="007378FE">
        <w:rPr>
          <w:rFonts w:eastAsia="Times New Roman"/>
          <w:b/>
          <w:lang w:val="es-ES"/>
        </w:rPr>
        <w:t xml:space="preserve">CONDICIONES GENERALES </w:t>
      </w:r>
    </w:p>
    <w:p w14:paraId="417A4361" w14:textId="281A2BBA" w:rsidR="007378FE" w:rsidRPr="00A2011D"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t xml:space="preserve">La </w:t>
      </w:r>
      <w:r w:rsidR="007334D1">
        <w:rPr>
          <w:rFonts w:eastAsia="Times New Roman" w:cstheme="minorHAnsi"/>
          <w:sz w:val="24"/>
          <w:szCs w:val="24"/>
          <w:lang w:val="es-ES" w:eastAsia="fr-FR"/>
        </w:rPr>
        <w:t>2</w:t>
      </w:r>
      <w:r w:rsidR="005159C5">
        <w:rPr>
          <w:rFonts w:eastAsia="Times New Roman" w:cstheme="minorHAnsi"/>
          <w:sz w:val="24"/>
          <w:szCs w:val="24"/>
          <w:lang w:val="es-ES" w:eastAsia="fr-FR"/>
        </w:rPr>
        <w:t>4</w:t>
      </w:r>
      <w:r w:rsidRPr="00A2011D">
        <w:rPr>
          <w:rFonts w:eastAsia="Times New Roman" w:cstheme="minorHAnsi"/>
          <w:sz w:val="24"/>
          <w:szCs w:val="24"/>
          <w:lang w:val="es-ES" w:eastAsia="fr-FR"/>
        </w:rPr>
        <w:t xml:space="preserve">a edición del Festival CineHorizontes se desarrollará del </w:t>
      </w:r>
      <w:r w:rsidR="005159C5">
        <w:rPr>
          <w:rFonts w:eastAsia="Times New Roman" w:cstheme="minorHAnsi"/>
          <w:sz w:val="24"/>
          <w:szCs w:val="24"/>
          <w:lang w:val="es-ES" w:eastAsia="fr-FR"/>
        </w:rPr>
        <w:t>7</w:t>
      </w:r>
      <w:r w:rsidRPr="00A2011D">
        <w:rPr>
          <w:rFonts w:eastAsia="Times New Roman" w:cstheme="minorHAnsi"/>
          <w:sz w:val="24"/>
          <w:szCs w:val="24"/>
          <w:lang w:val="es-ES" w:eastAsia="fr-FR"/>
        </w:rPr>
        <w:t xml:space="preserve"> al </w:t>
      </w:r>
      <w:r w:rsidR="00165318">
        <w:rPr>
          <w:rFonts w:eastAsia="Times New Roman" w:cstheme="minorHAnsi"/>
          <w:sz w:val="24"/>
          <w:szCs w:val="24"/>
          <w:lang w:val="es-ES" w:eastAsia="fr-FR"/>
        </w:rPr>
        <w:t>1</w:t>
      </w:r>
      <w:r w:rsidR="005159C5">
        <w:rPr>
          <w:rFonts w:eastAsia="Times New Roman" w:cstheme="minorHAnsi"/>
          <w:sz w:val="24"/>
          <w:szCs w:val="24"/>
          <w:lang w:val="es-ES" w:eastAsia="fr-FR"/>
        </w:rPr>
        <w:t>6</w:t>
      </w:r>
      <w:r w:rsidRPr="00A2011D">
        <w:rPr>
          <w:rFonts w:eastAsia="Times New Roman" w:cstheme="minorHAnsi"/>
          <w:sz w:val="24"/>
          <w:szCs w:val="24"/>
          <w:lang w:val="es-ES" w:eastAsia="fr-FR"/>
        </w:rPr>
        <w:t xml:space="preserve"> de </w:t>
      </w:r>
      <w:r w:rsidR="005159C5">
        <w:rPr>
          <w:rFonts w:eastAsia="Times New Roman" w:cstheme="minorHAnsi"/>
          <w:sz w:val="24"/>
          <w:szCs w:val="24"/>
          <w:lang w:val="es-ES" w:eastAsia="fr-FR"/>
        </w:rPr>
        <w:t>octubre</w:t>
      </w:r>
      <w:r w:rsidRPr="00A2011D">
        <w:rPr>
          <w:rFonts w:eastAsia="Times New Roman" w:cstheme="minorHAnsi"/>
          <w:sz w:val="24"/>
          <w:szCs w:val="24"/>
          <w:lang w:val="es-ES" w:eastAsia="fr-FR"/>
        </w:rPr>
        <w:t xml:space="preserve"> 20</w:t>
      </w:r>
      <w:r w:rsidR="00F31FC3" w:rsidRPr="00A2011D">
        <w:rPr>
          <w:rFonts w:eastAsia="Times New Roman" w:cstheme="minorHAnsi"/>
          <w:sz w:val="24"/>
          <w:szCs w:val="24"/>
          <w:lang w:val="es-ES" w:eastAsia="fr-FR"/>
        </w:rPr>
        <w:t>2</w:t>
      </w:r>
      <w:r w:rsidR="005159C5">
        <w:rPr>
          <w:rFonts w:eastAsia="Times New Roman" w:cstheme="minorHAnsi"/>
          <w:sz w:val="24"/>
          <w:szCs w:val="24"/>
          <w:lang w:val="es-ES" w:eastAsia="fr-FR"/>
        </w:rPr>
        <w:t>5</w:t>
      </w:r>
      <w:r w:rsidR="007334D1">
        <w:rPr>
          <w:rFonts w:eastAsia="Times New Roman" w:cstheme="minorHAnsi"/>
          <w:sz w:val="24"/>
          <w:szCs w:val="24"/>
          <w:lang w:val="es-ES" w:eastAsia="fr-FR"/>
        </w:rPr>
        <w:t xml:space="preserve"> </w:t>
      </w:r>
      <w:r w:rsidRPr="00A2011D">
        <w:rPr>
          <w:rFonts w:eastAsia="Times New Roman" w:cstheme="minorHAnsi"/>
          <w:sz w:val="24"/>
          <w:szCs w:val="24"/>
          <w:lang w:val="es-ES" w:eastAsia="fr-FR"/>
        </w:rPr>
        <w:t>y podrán participar directores españoles y latinoamericanos residentes en Europa.</w:t>
      </w:r>
    </w:p>
    <w:p w14:paraId="0A77C94B" w14:textId="2947B8C9" w:rsidR="007378FE" w:rsidRPr="00A2011D"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t>Pueden participar cortometrajes de ficción y animación con una duración máxima de 25 minutos.</w:t>
      </w:r>
    </w:p>
    <w:p w14:paraId="3071E8B0" w14:textId="6524A2C9" w:rsidR="007378FE" w:rsidRPr="00A2011D"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t>Los trabajos deben haber terminado su producción después del 1 de enero de 20</w:t>
      </w:r>
      <w:r w:rsidR="007334D1">
        <w:rPr>
          <w:rFonts w:eastAsia="Times New Roman" w:cstheme="minorHAnsi"/>
          <w:sz w:val="24"/>
          <w:szCs w:val="24"/>
          <w:lang w:val="es-ES" w:eastAsia="fr-FR"/>
        </w:rPr>
        <w:t>2</w:t>
      </w:r>
      <w:r w:rsidR="005159C5">
        <w:rPr>
          <w:rFonts w:eastAsia="Times New Roman" w:cstheme="minorHAnsi"/>
          <w:sz w:val="24"/>
          <w:szCs w:val="24"/>
          <w:lang w:val="es-ES" w:eastAsia="fr-FR"/>
        </w:rPr>
        <w:t>4</w:t>
      </w:r>
      <w:r w:rsidRPr="00A2011D">
        <w:rPr>
          <w:rFonts w:eastAsia="Times New Roman" w:cstheme="minorHAnsi"/>
          <w:sz w:val="24"/>
          <w:szCs w:val="24"/>
          <w:lang w:val="es-ES" w:eastAsia="fr-FR"/>
        </w:rPr>
        <w:t>.</w:t>
      </w:r>
    </w:p>
    <w:p w14:paraId="1CF86262" w14:textId="0E76ADBA" w:rsidR="007378FE" w:rsidRPr="00A2011D"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t>Los Cortometrajes a concurso pueden haberse presentado a otros festivales o muestras, es importante señalar si han sido estrenad</w:t>
      </w:r>
      <w:r w:rsidR="00B76BE5" w:rsidRPr="00A2011D">
        <w:rPr>
          <w:rFonts w:eastAsia="Times New Roman" w:cstheme="minorHAnsi"/>
          <w:sz w:val="24"/>
          <w:szCs w:val="24"/>
          <w:lang w:val="es-ES" w:eastAsia="fr-FR"/>
        </w:rPr>
        <w:t>o</w:t>
      </w:r>
      <w:r w:rsidRPr="00A2011D">
        <w:rPr>
          <w:rFonts w:eastAsia="Times New Roman" w:cstheme="minorHAnsi"/>
          <w:sz w:val="24"/>
          <w:szCs w:val="24"/>
          <w:lang w:val="es-ES" w:eastAsia="fr-FR"/>
        </w:rPr>
        <w:t>s y distribuid</w:t>
      </w:r>
      <w:r w:rsidR="00B76BE5" w:rsidRPr="00A2011D">
        <w:rPr>
          <w:rFonts w:eastAsia="Times New Roman" w:cstheme="minorHAnsi"/>
          <w:sz w:val="24"/>
          <w:szCs w:val="24"/>
          <w:lang w:val="es-ES" w:eastAsia="fr-FR"/>
        </w:rPr>
        <w:t>o</w:t>
      </w:r>
      <w:r w:rsidRPr="00A2011D">
        <w:rPr>
          <w:rFonts w:eastAsia="Times New Roman" w:cstheme="minorHAnsi"/>
          <w:sz w:val="24"/>
          <w:szCs w:val="24"/>
          <w:lang w:val="es-ES" w:eastAsia="fr-FR"/>
        </w:rPr>
        <w:t>s en España o en Francia.</w:t>
      </w:r>
    </w:p>
    <w:p w14:paraId="7FE31726" w14:textId="56FC9DE4" w:rsidR="007378FE" w:rsidRPr="00A2011D"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t>Solo se admitirá a competición un cortometraje por director.</w:t>
      </w:r>
    </w:p>
    <w:p w14:paraId="45FC0CEF" w14:textId="790720DE" w:rsidR="007378FE" w:rsidRPr="00A2011D"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t xml:space="preserve">Todas las películas participantes se presentarán en versión original </w:t>
      </w:r>
      <w:r w:rsidRPr="00165318">
        <w:rPr>
          <w:rFonts w:eastAsia="Times New Roman" w:cstheme="minorHAnsi"/>
          <w:b/>
          <w:bCs/>
          <w:color w:val="FF0000"/>
          <w:sz w:val="24"/>
          <w:szCs w:val="24"/>
          <w:lang w:val="es-ES" w:eastAsia="fr-FR"/>
        </w:rPr>
        <w:t>con subtítulos en francés</w:t>
      </w:r>
      <w:r w:rsidRPr="00A2011D">
        <w:rPr>
          <w:rFonts w:eastAsia="Times New Roman" w:cstheme="minorHAnsi"/>
          <w:sz w:val="24"/>
          <w:szCs w:val="24"/>
          <w:lang w:val="es-ES" w:eastAsia="fr-FR"/>
        </w:rPr>
        <w:t>.</w:t>
      </w:r>
    </w:p>
    <w:p w14:paraId="00BB3413" w14:textId="77777777" w:rsidR="00B76BE5" w:rsidRDefault="00B76BE5" w:rsidP="009A75F7">
      <w:pPr>
        <w:jc w:val="both"/>
        <w:rPr>
          <w:rFonts w:eastAsia="Times New Roman" w:cstheme="minorHAnsi"/>
          <w:b/>
          <w:bCs/>
          <w:sz w:val="24"/>
          <w:szCs w:val="24"/>
          <w:lang w:val="es-ES" w:eastAsia="fr-FR"/>
        </w:rPr>
      </w:pPr>
      <w:r>
        <w:rPr>
          <w:rFonts w:eastAsia="Times New Roman" w:cstheme="minorHAnsi"/>
          <w:b/>
          <w:bCs/>
          <w:sz w:val="24"/>
          <w:szCs w:val="24"/>
          <w:lang w:val="es-ES" w:eastAsia="fr-FR"/>
        </w:rPr>
        <w:br w:type="page"/>
      </w:r>
    </w:p>
    <w:p w14:paraId="7188F7AD" w14:textId="211CB599" w:rsidR="007378FE" w:rsidRPr="00A2011D" w:rsidRDefault="007378FE" w:rsidP="009A75F7">
      <w:pPr>
        <w:pStyle w:val="Paragraphedeliste"/>
        <w:numPr>
          <w:ilvl w:val="0"/>
          <w:numId w:val="3"/>
        </w:numPr>
        <w:spacing w:before="240"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lastRenderedPageBreak/>
        <w:t>La inscripción se puede realizar mediante:</w:t>
      </w:r>
    </w:p>
    <w:p w14:paraId="2E92934C" w14:textId="7C17B9A3" w:rsidR="007378FE" w:rsidRPr="00A2011D" w:rsidRDefault="007378FE" w:rsidP="009A75F7">
      <w:pPr>
        <w:pStyle w:val="Paragraphedeliste"/>
        <w:numPr>
          <w:ilvl w:val="0"/>
          <w:numId w:val="1"/>
        </w:numPr>
        <w:spacing w:after="0" w:line="240" w:lineRule="auto"/>
        <w:ind w:left="426"/>
        <w:jc w:val="both"/>
        <w:rPr>
          <w:rFonts w:eastAsia="Times New Roman" w:cstheme="minorHAnsi"/>
          <w:sz w:val="24"/>
          <w:szCs w:val="24"/>
          <w:lang w:val="es-ES" w:eastAsia="fr-FR"/>
        </w:rPr>
      </w:pPr>
      <w:r w:rsidRPr="00A2011D">
        <w:rPr>
          <w:rFonts w:eastAsia="Times New Roman" w:cstheme="minorHAnsi"/>
          <w:sz w:val="24"/>
          <w:szCs w:val="24"/>
          <w:lang w:val="es-ES" w:eastAsia="fr-FR"/>
        </w:rPr>
        <w:t xml:space="preserve">Envío de un DVD o Blu-ray a la organización antes del </w:t>
      </w:r>
      <w:r w:rsidR="00137866">
        <w:rPr>
          <w:rFonts w:eastAsia="Times New Roman" w:cstheme="minorHAnsi"/>
          <w:sz w:val="24"/>
          <w:szCs w:val="24"/>
          <w:lang w:val="es-ES" w:eastAsia="fr-FR"/>
        </w:rPr>
        <w:t>30</w:t>
      </w:r>
      <w:r w:rsidRPr="00A2011D">
        <w:rPr>
          <w:rFonts w:eastAsia="Times New Roman" w:cstheme="minorHAnsi"/>
          <w:sz w:val="24"/>
          <w:szCs w:val="24"/>
          <w:lang w:val="es-ES" w:eastAsia="fr-FR"/>
        </w:rPr>
        <w:t xml:space="preserve"> de junio 20</w:t>
      </w:r>
      <w:r w:rsidR="00137866">
        <w:rPr>
          <w:rFonts w:eastAsia="Times New Roman" w:cstheme="minorHAnsi"/>
          <w:sz w:val="24"/>
          <w:szCs w:val="24"/>
          <w:lang w:val="es-ES" w:eastAsia="fr-FR"/>
        </w:rPr>
        <w:t>23</w:t>
      </w:r>
      <w:r w:rsidRPr="00A2011D">
        <w:rPr>
          <w:rFonts w:eastAsia="Times New Roman" w:cstheme="minorHAnsi"/>
          <w:sz w:val="24"/>
          <w:szCs w:val="24"/>
          <w:lang w:val="es-ES" w:eastAsia="fr-FR"/>
        </w:rPr>
        <w:t xml:space="preserve"> y Envío de la ficha de inscripción por e mail a </w:t>
      </w:r>
      <w:hyperlink r:id="rId7" w:tgtFrame="_blank" w:history="1">
        <w:r w:rsidR="00165318">
          <w:rPr>
            <w:rStyle w:val="Lienhypertexte"/>
            <w:rFonts w:eastAsia="Times New Roman" w:cstheme="minorHAnsi"/>
            <w:sz w:val="24"/>
            <w:szCs w:val="24"/>
            <w:lang w:val="es-ES" w:eastAsia="fr-FR"/>
          </w:rPr>
          <w:t>muriel.faessel@free.fr</w:t>
        </w:r>
      </w:hyperlink>
      <w:r w:rsidR="007334D1">
        <w:rPr>
          <w:rFonts w:eastAsia="Times New Roman" w:cstheme="minorHAnsi"/>
          <w:sz w:val="24"/>
          <w:szCs w:val="24"/>
          <w:lang w:val="es-ES" w:eastAsia="fr-FR"/>
        </w:rPr>
        <w:t xml:space="preserve"> </w:t>
      </w:r>
      <w:r w:rsidRPr="00A2011D">
        <w:rPr>
          <w:rFonts w:eastAsia="Times New Roman" w:cstheme="minorHAnsi"/>
          <w:sz w:val="24"/>
          <w:szCs w:val="24"/>
          <w:lang w:val="es-ES" w:eastAsia="fr-FR"/>
        </w:rPr>
        <w:t>junto a tres fotografías del cortometraje (afiche en versión retrato o paisaje y foto promocional de mínimo 300 dpi).</w:t>
      </w:r>
    </w:p>
    <w:p w14:paraId="4829905E" w14:textId="5093AEF7" w:rsidR="007378FE" w:rsidRPr="00165318" w:rsidRDefault="007378FE" w:rsidP="009A75F7">
      <w:pPr>
        <w:pStyle w:val="Paragraphedelis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eastAsia="Times New Roman" w:cstheme="minorHAnsi"/>
          <w:lang w:eastAsia="fr-FR"/>
        </w:rPr>
      </w:pPr>
      <w:r w:rsidRPr="00165318">
        <w:rPr>
          <w:rFonts w:eastAsia="Times New Roman" w:cstheme="minorHAnsi"/>
          <w:lang w:eastAsia="fr-FR"/>
        </w:rPr>
        <w:t>DIRECCION DE ENVIO:</w:t>
      </w:r>
    </w:p>
    <w:p w14:paraId="3C05B778" w14:textId="3A1070CF" w:rsidR="007378FE" w:rsidRPr="00165318" w:rsidRDefault="00165318" w:rsidP="009A75F7">
      <w:pPr>
        <w:pStyle w:val="Paragraphedelis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eastAsia="Times New Roman" w:cstheme="minorHAnsi"/>
          <w:lang w:eastAsia="fr-FR"/>
        </w:rPr>
      </w:pPr>
      <w:r>
        <w:rPr>
          <w:rFonts w:eastAsia="Times New Roman" w:cstheme="minorHAnsi"/>
          <w:lang w:eastAsia="fr-FR"/>
        </w:rPr>
        <w:t>Muriel Faessel</w:t>
      </w:r>
    </w:p>
    <w:p w14:paraId="4881EF5B" w14:textId="7A6F0CDE" w:rsidR="00165318" w:rsidRDefault="00165318" w:rsidP="009A75F7">
      <w:pPr>
        <w:pStyle w:val="Paragraphedelis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eastAsia="Times New Roman" w:cstheme="minorHAnsi"/>
          <w:sz w:val="20"/>
          <w:szCs w:val="20"/>
          <w:lang w:eastAsia="fr-FR"/>
        </w:rPr>
      </w:pPr>
      <w:r>
        <w:rPr>
          <w:rFonts w:eastAsia="Times New Roman" w:cstheme="minorHAnsi"/>
          <w:sz w:val="20"/>
          <w:szCs w:val="20"/>
          <w:lang w:eastAsia="fr-FR"/>
        </w:rPr>
        <w:t>4 rue Rabutin Chantal</w:t>
      </w:r>
    </w:p>
    <w:p w14:paraId="114D92B1" w14:textId="4DEF756B" w:rsidR="00165318" w:rsidRDefault="00165318" w:rsidP="009A75F7">
      <w:pPr>
        <w:pStyle w:val="Paragraphedelis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eastAsia="Times New Roman" w:cstheme="minorHAnsi"/>
          <w:sz w:val="20"/>
          <w:szCs w:val="20"/>
          <w:lang w:eastAsia="fr-FR"/>
        </w:rPr>
      </w:pPr>
      <w:r>
        <w:rPr>
          <w:rFonts w:eastAsia="Times New Roman" w:cstheme="minorHAnsi"/>
          <w:sz w:val="20"/>
          <w:szCs w:val="20"/>
          <w:lang w:eastAsia="fr-FR"/>
        </w:rPr>
        <w:t>13009 MARSEILLE</w:t>
      </w:r>
    </w:p>
    <w:p w14:paraId="5D10066F" w14:textId="23C49B2E" w:rsidR="007378FE" w:rsidRPr="00165318" w:rsidRDefault="007378FE" w:rsidP="009A75F7">
      <w:pPr>
        <w:pStyle w:val="Paragraphedelist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eastAsia="Times New Roman" w:cstheme="minorHAnsi"/>
          <w:sz w:val="20"/>
          <w:szCs w:val="20"/>
          <w:lang w:eastAsia="fr-FR"/>
        </w:rPr>
      </w:pPr>
      <w:r w:rsidRPr="00165318">
        <w:rPr>
          <w:rFonts w:eastAsia="Times New Roman" w:cstheme="minorHAnsi"/>
          <w:sz w:val="20"/>
          <w:szCs w:val="20"/>
          <w:lang w:eastAsia="fr-FR"/>
        </w:rPr>
        <w:t>FRANCIA</w:t>
      </w:r>
    </w:p>
    <w:p w14:paraId="4AD3AE5C" w14:textId="6C6D6CF9" w:rsidR="007378FE" w:rsidRPr="00A2011D" w:rsidRDefault="00137866" w:rsidP="009A75F7">
      <w:pPr>
        <w:pStyle w:val="Paragraphedeliste"/>
        <w:numPr>
          <w:ilvl w:val="0"/>
          <w:numId w:val="1"/>
        </w:numPr>
        <w:spacing w:after="0" w:line="240" w:lineRule="auto"/>
        <w:ind w:left="426"/>
        <w:jc w:val="both"/>
        <w:rPr>
          <w:rFonts w:eastAsia="Times New Roman" w:cstheme="minorHAnsi"/>
          <w:sz w:val="24"/>
          <w:szCs w:val="24"/>
          <w:lang w:val="es-ES" w:eastAsia="fr-FR"/>
        </w:rPr>
      </w:pPr>
      <w:r>
        <w:rPr>
          <w:rFonts w:eastAsia="Times New Roman" w:cstheme="minorHAnsi"/>
          <w:sz w:val="24"/>
          <w:szCs w:val="24"/>
          <w:lang w:val="es-ES" w:eastAsia="fr-FR"/>
        </w:rPr>
        <w:t xml:space="preserve">O </w:t>
      </w:r>
      <w:r w:rsidR="007378FE" w:rsidRPr="00A2011D">
        <w:rPr>
          <w:rFonts w:eastAsia="Times New Roman" w:cstheme="minorHAnsi"/>
          <w:sz w:val="24"/>
          <w:szCs w:val="24"/>
          <w:lang w:val="es-ES" w:eastAsia="fr-FR"/>
        </w:rPr>
        <w:t>Envío de un link para visualizar/descargar el corto en versión digital a:</w:t>
      </w:r>
    </w:p>
    <w:p w14:paraId="1015B886" w14:textId="77777777" w:rsidR="00165318" w:rsidRDefault="00165318" w:rsidP="009A75F7">
      <w:pPr>
        <w:pStyle w:val="Paragraphedeliste"/>
        <w:spacing w:after="0" w:line="240" w:lineRule="auto"/>
        <w:ind w:left="426"/>
        <w:jc w:val="both"/>
        <w:rPr>
          <w:rStyle w:val="Lienhypertexte"/>
          <w:rFonts w:eastAsia="Times New Roman" w:cstheme="minorHAnsi"/>
          <w:sz w:val="24"/>
          <w:szCs w:val="24"/>
          <w:lang w:val="es-ES" w:eastAsia="fr-FR"/>
        </w:rPr>
      </w:pPr>
      <w:hyperlink r:id="rId8" w:tgtFrame="_blank" w:history="1">
        <w:r>
          <w:rPr>
            <w:rStyle w:val="Lienhypertexte"/>
            <w:rFonts w:eastAsia="Times New Roman" w:cstheme="minorHAnsi"/>
            <w:sz w:val="24"/>
            <w:szCs w:val="24"/>
            <w:lang w:val="es-ES" w:eastAsia="fr-FR"/>
          </w:rPr>
          <w:t>muriel.faessel@free.fr</w:t>
        </w:r>
      </w:hyperlink>
    </w:p>
    <w:p w14:paraId="416353BA" w14:textId="44F542F0" w:rsidR="007378FE" w:rsidRPr="00A2011D" w:rsidRDefault="007378FE" w:rsidP="009A75F7">
      <w:pPr>
        <w:pStyle w:val="Paragraphedeliste"/>
        <w:spacing w:after="0" w:line="240" w:lineRule="auto"/>
        <w:ind w:left="426"/>
        <w:jc w:val="both"/>
        <w:rPr>
          <w:rFonts w:eastAsia="Times New Roman" w:cstheme="minorHAnsi"/>
          <w:sz w:val="24"/>
          <w:szCs w:val="24"/>
          <w:lang w:val="es-ES" w:eastAsia="fr-FR"/>
        </w:rPr>
      </w:pPr>
      <w:r w:rsidRPr="00A2011D">
        <w:rPr>
          <w:rFonts w:eastAsia="Times New Roman" w:cstheme="minorHAnsi"/>
          <w:sz w:val="24"/>
          <w:szCs w:val="24"/>
          <w:lang w:val="es-ES" w:eastAsia="fr-FR"/>
        </w:rPr>
        <w:t>CineHorizontes en ningún caso exhibirá o distribuirá este contenido</w:t>
      </w:r>
    </w:p>
    <w:p w14:paraId="1A8FE9C7" w14:textId="46B541EA" w:rsidR="007378FE" w:rsidRPr="00A2011D"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A2011D">
        <w:rPr>
          <w:rFonts w:eastAsia="Times New Roman" w:cstheme="minorHAnsi"/>
          <w:sz w:val="24"/>
          <w:szCs w:val="24"/>
          <w:lang w:val="es-ES" w:eastAsia="fr-FR"/>
        </w:rPr>
        <w:t>Los DVD, Blu-ray enviados para la selección de los cortometrajes permanecerán en poder de la organización. A no ser que sean reclamados por el autor, el cual correrá con los gastos de devolución.</w:t>
      </w:r>
    </w:p>
    <w:p w14:paraId="1E083DA7" w14:textId="4985D4CE"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Los Cortometrajes SELECTIONADOS deberán enviarse antes del 1 de septiembre a la DIRECCION DE ENVIO en formato DVD o Blu-ray o en formato digital* (por Wetransfer o con un link para descargar de otro servidor)</w:t>
      </w:r>
      <w:r w:rsidR="00165318">
        <w:rPr>
          <w:rFonts w:eastAsia="Times New Roman" w:cstheme="minorHAnsi"/>
          <w:sz w:val="24"/>
          <w:szCs w:val="24"/>
          <w:lang w:val="es-ES" w:eastAsia="fr-FR"/>
        </w:rPr>
        <w:t xml:space="preserve"> con subtítulos en francés</w:t>
      </w:r>
      <w:r w:rsidRPr="009A75F7">
        <w:rPr>
          <w:rFonts w:eastAsia="Times New Roman" w:cstheme="minorHAnsi"/>
          <w:sz w:val="24"/>
          <w:szCs w:val="24"/>
          <w:lang w:val="es-ES" w:eastAsia="fr-FR"/>
        </w:rPr>
        <w:t xml:space="preserve"> a </w:t>
      </w:r>
      <w:hyperlink r:id="rId9" w:tgtFrame="_blank" w:history="1">
        <w:r w:rsidR="00165318">
          <w:rPr>
            <w:rStyle w:val="Lienhypertexte"/>
            <w:rFonts w:eastAsia="Times New Roman" w:cstheme="minorHAnsi"/>
            <w:sz w:val="24"/>
            <w:szCs w:val="24"/>
            <w:lang w:val="es-ES" w:eastAsia="fr-FR"/>
          </w:rPr>
          <w:t>muriel.faessel@free.fr</w:t>
        </w:r>
      </w:hyperlink>
      <w:r w:rsidRPr="009A75F7">
        <w:rPr>
          <w:rFonts w:eastAsia="Times New Roman" w:cstheme="minorHAnsi"/>
          <w:sz w:val="24"/>
          <w:szCs w:val="24"/>
          <w:lang w:val="es-ES" w:eastAsia="fr-FR"/>
        </w:rPr>
        <w:t xml:space="preserve"> </w:t>
      </w:r>
    </w:p>
    <w:p w14:paraId="3D31F8A6" w14:textId="77777777" w:rsidR="007378FE" w:rsidRPr="007378FE" w:rsidRDefault="007378FE" w:rsidP="009A75F7">
      <w:pPr>
        <w:spacing w:after="0" w:line="240" w:lineRule="auto"/>
        <w:ind w:left="568" w:hanging="284"/>
        <w:jc w:val="both"/>
        <w:rPr>
          <w:rFonts w:eastAsia="Times New Roman" w:cstheme="minorHAnsi"/>
          <w:sz w:val="24"/>
          <w:szCs w:val="24"/>
          <w:lang w:val="es-ES" w:eastAsia="fr-FR"/>
        </w:rPr>
      </w:pPr>
      <w:r w:rsidRPr="007378FE">
        <w:rPr>
          <w:rFonts w:eastAsia="Times New Roman" w:cstheme="minorHAnsi"/>
          <w:sz w:val="24"/>
          <w:szCs w:val="24"/>
          <w:lang w:val="es-ES" w:eastAsia="fr-FR"/>
        </w:rPr>
        <w:t xml:space="preserve">*Formatos digitales aceptados: </w:t>
      </w:r>
    </w:p>
    <w:p w14:paraId="411CCEFF" w14:textId="3C31E51D" w:rsidR="007378FE" w:rsidRPr="007378FE" w:rsidRDefault="007378FE" w:rsidP="009A75F7">
      <w:pPr>
        <w:spacing w:after="0" w:line="240" w:lineRule="auto"/>
        <w:ind w:left="709" w:hanging="284"/>
        <w:jc w:val="both"/>
        <w:rPr>
          <w:rFonts w:eastAsia="Times New Roman" w:cstheme="minorHAnsi"/>
          <w:sz w:val="24"/>
          <w:szCs w:val="24"/>
          <w:lang w:val="es-ES" w:eastAsia="fr-FR"/>
        </w:rPr>
      </w:pPr>
      <w:r w:rsidRPr="007378FE">
        <w:rPr>
          <w:rFonts w:eastAsia="Times New Roman" w:cstheme="minorHAnsi"/>
          <w:sz w:val="24"/>
          <w:szCs w:val="24"/>
          <w:lang w:val="es-ES" w:eastAsia="fr-FR"/>
        </w:rPr>
        <w:t xml:space="preserve">- </w:t>
      </w:r>
      <w:r w:rsidR="00A2011D">
        <w:rPr>
          <w:rFonts w:eastAsia="Times New Roman" w:cstheme="minorHAnsi"/>
          <w:sz w:val="24"/>
          <w:szCs w:val="24"/>
          <w:lang w:val="es-ES" w:eastAsia="fr-FR"/>
        </w:rPr>
        <w:t xml:space="preserve"> </w:t>
      </w:r>
      <w:r w:rsidRPr="007378FE">
        <w:rPr>
          <w:rFonts w:eastAsia="Times New Roman" w:cstheme="minorHAnsi"/>
          <w:sz w:val="24"/>
          <w:szCs w:val="24"/>
          <w:lang w:val="es-ES" w:eastAsia="fr-FR"/>
        </w:rPr>
        <w:t>Archivo .mov Tamaño: 1920 x 1080 Full HD. Codec: Apple Pro Res 422</w:t>
      </w:r>
    </w:p>
    <w:p w14:paraId="093DEC8C" w14:textId="612F507E" w:rsidR="007378FE" w:rsidRPr="007378FE" w:rsidRDefault="007378FE" w:rsidP="009A75F7">
      <w:pPr>
        <w:spacing w:after="0" w:line="240" w:lineRule="auto"/>
        <w:ind w:left="709" w:hanging="284"/>
        <w:jc w:val="both"/>
        <w:rPr>
          <w:rFonts w:eastAsia="Times New Roman" w:cstheme="minorHAnsi"/>
          <w:sz w:val="24"/>
          <w:szCs w:val="24"/>
          <w:lang w:val="es-ES" w:eastAsia="fr-FR"/>
        </w:rPr>
      </w:pPr>
      <w:r w:rsidRPr="007378FE">
        <w:rPr>
          <w:rFonts w:eastAsia="Times New Roman" w:cstheme="minorHAnsi"/>
          <w:sz w:val="24"/>
          <w:szCs w:val="24"/>
          <w:lang w:val="es-ES" w:eastAsia="fr-FR"/>
        </w:rPr>
        <w:t xml:space="preserve">- </w:t>
      </w:r>
      <w:r w:rsidR="00A2011D">
        <w:rPr>
          <w:rFonts w:eastAsia="Times New Roman" w:cstheme="minorHAnsi"/>
          <w:sz w:val="24"/>
          <w:szCs w:val="24"/>
          <w:lang w:val="es-ES" w:eastAsia="fr-FR"/>
        </w:rPr>
        <w:t xml:space="preserve"> </w:t>
      </w:r>
      <w:r w:rsidRPr="007378FE">
        <w:rPr>
          <w:rFonts w:eastAsia="Times New Roman" w:cstheme="minorHAnsi"/>
          <w:sz w:val="24"/>
          <w:szCs w:val="24"/>
          <w:lang w:val="es-ES" w:eastAsia="fr-FR"/>
        </w:rPr>
        <w:t>Archivo .avi o mp4 Tamaño: 1920 x 1080 Full HD. Codec: H264</w:t>
      </w:r>
    </w:p>
    <w:p w14:paraId="27A87D85" w14:textId="44AC8F5E"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 xml:space="preserve">Las obras serán seleccionadas por un comité de jóvenes estudiantes del Instituto de enseñanza secundaria del IES Lycée Thiers, entidad que financia el premio. Dicho comité determinara que cortometrajes entran en la competición a los premios de la </w:t>
      </w:r>
      <w:r w:rsidRPr="009A75F7">
        <w:rPr>
          <w:rFonts w:eastAsia="Times New Roman" w:cstheme="minorHAnsi"/>
          <w:i/>
          <w:iCs/>
          <w:sz w:val="24"/>
          <w:szCs w:val="24"/>
          <w:lang w:val="es-ES" w:eastAsia="fr-FR"/>
        </w:rPr>
        <w:t>Sección Oficial.</w:t>
      </w:r>
    </w:p>
    <w:p w14:paraId="05E415CF" w14:textId="385E2D82"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La organización acordara la fecha y orden de exhibición de las películas, comprometiéndose a proyectarlas solamente dentro del Festival.</w:t>
      </w:r>
    </w:p>
    <w:p w14:paraId="1A256C69" w14:textId="6DB93816"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El Jurado Oficial, compuesto por jóvenes estudiantes post-bachillerato del IES Lycée Thiers de Marsella, será el encargado de otorgar los premios.</w:t>
      </w:r>
    </w:p>
    <w:p w14:paraId="28BCB331" w14:textId="3A5CFC53"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El cortometraje galardonado, incluirá une referencia escrita del premio de todas las copias de la película que distribuyan para su exhibición en salas comerciales y/o en certámenes audiovisuales, así como en todo el material informativo. Dicha referencia consistirá en un texto con la mención del premio otorgado, acompañado invariablemente del logotipo y nombre del festival, los cuales les serán facilitados por la organización del mismo.</w:t>
      </w:r>
    </w:p>
    <w:p w14:paraId="6A33175F" w14:textId="5AD0DD19"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Las decisiones, tanto del comité de selección como del Jurado Oficial, son inapelables. Los premios otorgados, se entregarán en le gala de clausura del festival CineHorizontes 20</w:t>
      </w:r>
      <w:r w:rsidR="00F31FC3" w:rsidRPr="009A75F7">
        <w:rPr>
          <w:rFonts w:eastAsia="Times New Roman" w:cstheme="minorHAnsi"/>
          <w:sz w:val="24"/>
          <w:szCs w:val="24"/>
          <w:lang w:val="es-ES" w:eastAsia="fr-FR"/>
        </w:rPr>
        <w:t>2</w:t>
      </w:r>
      <w:r w:rsidR="005159C5">
        <w:rPr>
          <w:rFonts w:eastAsia="Times New Roman" w:cstheme="minorHAnsi"/>
          <w:sz w:val="24"/>
          <w:szCs w:val="24"/>
          <w:lang w:val="es-ES" w:eastAsia="fr-FR"/>
        </w:rPr>
        <w:t>5</w:t>
      </w:r>
      <w:r w:rsidRPr="009A75F7">
        <w:rPr>
          <w:rFonts w:eastAsia="Times New Roman" w:cstheme="minorHAnsi"/>
          <w:sz w:val="24"/>
          <w:szCs w:val="24"/>
          <w:lang w:val="es-ES" w:eastAsia="fr-FR"/>
        </w:rPr>
        <w:t xml:space="preserve"> </w:t>
      </w:r>
      <w:r w:rsidRPr="009A75F7">
        <w:rPr>
          <w:rFonts w:eastAsia="Times New Roman" w:cstheme="minorHAnsi"/>
          <w:b/>
          <w:bCs/>
          <w:sz w:val="24"/>
          <w:szCs w:val="24"/>
          <w:lang w:val="es-ES" w:eastAsia="fr-FR"/>
        </w:rPr>
        <w:t xml:space="preserve">el </w:t>
      </w:r>
      <w:r w:rsidR="00165318">
        <w:rPr>
          <w:rFonts w:eastAsia="Times New Roman" w:cstheme="minorHAnsi"/>
          <w:b/>
          <w:bCs/>
          <w:sz w:val="24"/>
          <w:szCs w:val="24"/>
          <w:lang w:val="es-ES" w:eastAsia="fr-FR"/>
        </w:rPr>
        <w:t>1</w:t>
      </w:r>
      <w:r w:rsidR="005159C5">
        <w:rPr>
          <w:rFonts w:eastAsia="Times New Roman" w:cstheme="minorHAnsi"/>
          <w:b/>
          <w:bCs/>
          <w:sz w:val="24"/>
          <w:szCs w:val="24"/>
          <w:lang w:val="es-ES" w:eastAsia="fr-FR"/>
        </w:rPr>
        <w:t>6</w:t>
      </w:r>
      <w:r w:rsidRPr="009A75F7">
        <w:rPr>
          <w:rFonts w:eastAsia="Times New Roman" w:cstheme="minorHAnsi"/>
          <w:b/>
          <w:bCs/>
          <w:sz w:val="24"/>
          <w:szCs w:val="24"/>
          <w:lang w:val="es-ES" w:eastAsia="fr-FR"/>
        </w:rPr>
        <w:t xml:space="preserve"> de </w:t>
      </w:r>
      <w:r w:rsidR="005159C5">
        <w:rPr>
          <w:rFonts w:eastAsia="Times New Roman" w:cstheme="minorHAnsi"/>
          <w:b/>
          <w:bCs/>
          <w:sz w:val="24"/>
          <w:szCs w:val="24"/>
          <w:lang w:val="es-ES" w:eastAsia="fr-FR"/>
        </w:rPr>
        <w:t>octubre</w:t>
      </w:r>
      <w:r w:rsidRPr="009A75F7">
        <w:rPr>
          <w:rFonts w:eastAsia="Times New Roman" w:cstheme="minorHAnsi"/>
          <w:b/>
          <w:bCs/>
          <w:sz w:val="24"/>
          <w:szCs w:val="24"/>
          <w:lang w:val="es-ES" w:eastAsia="fr-FR"/>
        </w:rPr>
        <w:t>.</w:t>
      </w:r>
    </w:p>
    <w:p w14:paraId="451476AC" w14:textId="5743FC95"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Los cortometrajes en competición nos exonera de pagar derechos de proyección, lo mismo para la proyección y difusión del cortometraje ganador.</w:t>
      </w:r>
    </w:p>
    <w:p w14:paraId="3D19722F" w14:textId="1D0D6665"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sz w:val="24"/>
          <w:szCs w:val="24"/>
          <w:lang w:val="es-ES" w:eastAsia="fr-FR"/>
        </w:rPr>
        <w:t>La inscripción implica la aceptación de todas las bases.</w:t>
      </w:r>
    </w:p>
    <w:p w14:paraId="143E5CC7" w14:textId="2396E426" w:rsidR="007378FE" w:rsidRPr="009A75F7" w:rsidRDefault="007378FE" w:rsidP="009A75F7">
      <w:pPr>
        <w:pStyle w:val="Paragraphedeliste"/>
        <w:numPr>
          <w:ilvl w:val="0"/>
          <w:numId w:val="3"/>
        </w:numPr>
        <w:spacing w:after="0" w:line="240" w:lineRule="auto"/>
        <w:ind w:left="284"/>
        <w:jc w:val="both"/>
        <w:rPr>
          <w:rFonts w:eastAsia="Times New Roman" w:cstheme="minorHAnsi"/>
          <w:sz w:val="24"/>
          <w:szCs w:val="24"/>
          <w:lang w:val="es-ES" w:eastAsia="fr-FR"/>
        </w:rPr>
      </w:pPr>
      <w:r w:rsidRPr="009A75F7">
        <w:rPr>
          <w:rFonts w:eastAsia="Times New Roman" w:cstheme="minorHAnsi"/>
          <w:b/>
          <w:bCs/>
          <w:sz w:val="24"/>
          <w:szCs w:val="24"/>
          <w:lang w:val="es-ES" w:eastAsia="fr-FR"/>
        </w:rPr>
        <w:t>Premios</w:t>
      </w:r>
    </w:p>
    <w:p w14:paraId="377A00C1" w14:textId="614A5650" w:rsidR="007378FE" w:rsidRPr="007378FE" w:rsidRDefault="007378FE" w:rsidP="009A75F7">
      <w:pPr>
        <w:spacing w:after="0" w:line="240" w:lineRule="auto"/>
        <w:ind w:left="284"/>
        <w:jc w:val="both"/>
        <w:rPr>
          <w:rFonts w:eastAsia="Times New Roman" w:cstheme="minorHAnsi"/>
          <w:sz w:val="24"/>
          <w:szCs w:val="24"/>
          <w:lang w:val="es-ES" w:eastAsia="fr-FR"/>
        </w:rPr>
      </w:pPr>
      <w:r w:rsidRPr="007378FE">
        <w:rPr>
          <w:rFonts w:eastAsia="Times New Roman" w:cstheme="minorHAnsi"/>
          <w:sz w:val="24"/>
          <w:szCs w:val="24"/>
          <w:lang w:val="es-ES" w:eastAsia="fr-FR"/>
        </w:rPr>
        <w:t xml:space="preserve">El ganador del Premio CineHorizontes – Lycée Thiers al mejor cortometraje recibirá la cantidad de </w:t>
      </w:r>
      <w:r w:rsidR="00F31FC3">
        <w:rPr>
          <w:rFonts w:eastAsia="Times New Roman" w:cstheme="minorHAnsi"/>
          <w:sz w:val="24"/>
          <w:szCs w:val="24"/>
          <w:lang w:val="es-ES" w:eastAsia="fr-FR"/>
        </w:rPr>
        <w:t>500</w:t>
      </w:r>
      <w:r w:rsidRPr="007378FE">
        <w:rPr>
          <w:rFonts w:eastAsia="Times New Roman" w:cstheme="minorHAnsi"/>
          <w:sz w:val="24"/>
          <w:szCs w:val="24"/>
          <w:lang w:val="es-ES" w:eastAsia="fr-FR"/>
        </w:rPr>
        <w:t xml:space="preserve"> Euros y un trofeo.</w:t>
      </w:r>
    </w:p>
    <w:sectPr w:rsidR="007378FE" w:rsidRPr="007378FE" w:rsidSect="00BB4346">
      <w:headerReference w:type="default" r:id="rId10"/>
      <w:pgSz w:w="11906" w:h="16838"/>
      <w:pgMar w:top="1065" w:right="1417" w:bottom="28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6CA6F" w14:textId="77777777" w:rsidR="00DD7058" w:rsidRDefault="00DD7058" w:rsidP="007378FE">
      <w:pPr>
        <w:spacing w:after="0" w:line="240" w:lineRule="auto"/>
      </w:pPr>
      <w:r>
        <w:separator/>
      </w:r>
    </w:p>
  </w:endnote>
  <w:endnote w:type="continuationSeparator" w:id="0">
    <w:p w14:paraId="62567326" w14:textId="77777777" w:rsidR="00DD7058" w:rsidRDefault="00DD7058" w:rsidP="00737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FA82B" w14:textId="77777777" w:rsidR="00DD7058" w:rsidRDefault="00DD7058" w:rsidP="007378FE">
      <w:pPr>
        <w:spacing w:after="0" w:line="240" w:lineRule="auto"/>
      </w:pPr>
      <w:r>
        <w:separator/>
      </w:r>
    </w:p>
  </w:footnote>
  <w:footnote w:type="continuationSeparator" w:id="0">
    <w:p w14:paraId="2C0CFD87" w14:textId="77777777" w:rsidR="00DD7058" w:rsidRDefault="00DD7058" w:rsidP="007378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BA37" w14:textId="77777777" w:rsidR="007378FE" w:rsidRDefault="007378FE">
    <w:pPr>
      <w:pStyle w:val="En-tte"/>
    </w:pPr>
    <w:r>
      <w:rPr>
        <w:rFonts w:ascii="Times New Roman"/>
        <w:noProof/>
        <w:sz w:val="20"/>
        <w:lang w:eastAsia="fr-FR"/>
      </w:rPr>
      <w:drawing>
        <wp:anchor distT="0" distB="0" distL="114300" distR="114300" simplePos="0" relativeHeight="251658240" behindDoc="0" locked="0" layoutInCell="1" allowOverlap="1" wp14:anchorId="7ED388B7" wp14:editId="6768553F">
          <wp:simplePos x="899160" y="182880"/>
          <wp:positionH relativeFrom="page">
            <wp:align>center</wp:align>
          </wp:positionH>
          <wp:positionV relativeFrom="paragraph">
            <wp:posOffset>3810</wp:posOffset>
          </wp:positionV>
          <wp:extent cx="3974400" cy="1458000"/>
          <wp:effectExtent l="0" t="0" r="0" b="0"/>
          <wp:wrapTopAndBottom/>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
                    <a:extLst>
                      <a:ext uri="{28A0092B-C50C-407E-A947-70E740481C1C}">
                        <a14:useLocalDpi xmlns:a14="http://schemas.microsoft.com/office/drawing/2010/main" val="0"/>
                      </a:ext>
                    </a:extLst>
                  </a:blip>
                  <a:stretch>
                    <a:fillRect/>
                  </a:stretch>
                </pic:blipFill>
                <pic:spPr>
                  <a:xfrm>
                    <a:off x="0" y="0"/>
                    <a:ext cx="3974400" cy="14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5201C"/>
    <w:multiLevelType w:val="hybridMultilevel"/>
    <w:tmpl w:val="F7A05AB4"/>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 w15:restartNumberingAfterBreak="0">
    <w:nsid w:val="0DD727E6"/>
    <w:multiLevelType w:val="hybridMultilevel"/>
    <w:tmpl w:val="383481F8"/>
    <w:lvl w:ilvl="0" w:tplc="C6D2FD4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1D2D7854"/>
    <w:multiLevelType w:val="hybridMultilevel"/>
    <w:tmpl w:val="FE7A47DA"/>
    <w:lvl w:ilvl="0" w:tplc="E53600C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611E3D"/>
    <w:multiLevelType w:val="hybridMultilevel"/>
    <w:tmpl w:val="8A5688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50B4133"/>
    <w:multiLevelType w:val="hybridMultilevel"/>
    <w:tmpl w:val="F52C34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5DB4B0A"/>
    <w:multiLevelType w:val="hybridMultilevel"/>
    <w:tmpl w:val="FE440E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70601087">
    <w:abstractNumId w:val="0"/>
  </w:num>
  <w:num w:numId="2" w16cid:durableId="665980315">
    <w:abstractNumId w:val="1"/>
  </w:num>
  <w:num w:numId="3" w16cid:durableId="1980761904">
    <w:abstractNumId w:val="4"/>
  </w:num>
  <w:num w:numId="4" w16cid:durableId="1356227153">
    <w:abstractNumId w:val="2"/>
  </w:num>
  <w:num w:numId="5" w16cid:durableId="2132628594">
    <w:abstractNumId w:val="3"/>
  </w:num>
  <w:num w:numId="6" w16cid:durableId="3805227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FE"/>
    <w:rsid w:val="000639E3"/>
    <w:rsid w:val="00136D0C"/>
    <w:rsid w:val="00137866"/>
    <w:rsid w:val="00165318"/>
    <w:rsid w:val="001C2A6A"/>
    <w:rsid w:val="00250673"/>
    <w:rsid w:val="003C6DEE"/>
    <w:rsid w:val="0041601F"/>
    <w:rsid w:val="004E7C99"/>
    <w:rsid w:val="005159C5"/>
    <w:rsid w:val="00554322"/>
    <w:rsid w:val="00626221"/>
    <w:rsid w:val="006273BA"/>
    <w:rsid w:val="00653230"/>
    <w:rsid w:val="00661AC6"/>
    <w:rsid w:val="006C12B2"/>
    <w:rsid w:val="0071766C"/>
    <w:rsid w:val="007334D1"/>
    <w:rsid w:val="007378FE"/>
    <w:rsid w:val="00753290"/>
    <w:rsid w:val="0079155F"/>
    <w:rsid w:val="009348E1"/>
    <w:rsid w:val="00973A45"/>
    <w:rsid w:val="009A75F7"/>
    <w:rsid w:val="009B3848"/>
    <w:rsid w:val="009E5B94"/>
    <w:rsid w:val="00A2011D"/>
    <w:rsid w:val="00A243FB"/>
    <w:rsid w:val="00A61516"/>
    <w:rsid w:val="00AB6675"/>
    <w:rsid w:val="00AC1E49"/>
    <w:rsid w:val="00B76BE5"/>
    <w:rsid w:val="00B8279A"/>
    <w:rsid w:val="00BB4346"/>
    <w:rsid w:val="00C01345"/>
    <w:rsid w:val="00CE78F6"/>
    <w:rsid w:val="00DD7058"/>
    <w:rsid w:val="00F00B8F"/>
    <w:rsid w:val="00F31F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2FBD2"/>
  <w15:chartTrackingRefBased/>
  <w15:docId w15:val="{8CA3485A-26DA-4F02-9963-706066F6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7378FE"/>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unhideWhenUsed/>
    <w:qFormat/>
    <w:rsid w:val="007378F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378FE"/>
    <w:pPr>
      <w:tabs>
        <w:tab w:val="center" w:pos="4536"/>
        <w:tab w:val="right" w:pos="9072"/>
      </w:tabs>
      <w:spacing w:after="0" w:line="240" w:lineRule="auto"/>
    </w:pPr>
  </w:style>
  <w:style w:type="character" w:customStyle="1" w:styleId="En-tteCar">
    <w:name w:val="En-tête Car"/>
    <w:basedOn w:val="Policepardfaut"/>
    <w:link w:val="En-tte"/>
    <w:uiPriority w:val="99"/>
    <w:rsid w:val="007378FE"/>
  </w:style>
  <w:style w:type="paragraph" w:styleId="Pieddepage">
    <w:name w:val="footer"/>
    <w:basedOn w:val="Normal"/>
    <w:link w:val="PieddepageCar"/>
    <w:uiPriority w:val="99"/>
    <w:unhideWhenUsed/>
    <w:rsid w:val="007378F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378FE"/>
  </w:style>
  <w:style w:type="paragraph" w:styleId="Corpsdetexte">
    <w:name w:val="Body Text"/>
    <w:basedOn w:val="Normal"/>
    <w:link w:val="CorpsdetexteCar"/>
    <w:uiPriority w:val="1"/>
    <w:qFormat/>
    <w:rsid w:val="007378FE"/>
    <w:pPr>
      <w:widowControl w:val="0"/>
      <w:spacing w:after="0" w:line="240" w:lineRule="auto"/>
    </w:pPr>
    <w:rPr>
      <w:rFonts w:ascii="Calibri" w:eastAsia="Calibri" w:hAnsi="Calibri" w:cs="Calibri"/>
      <w:lang w:val="es-ES"/>
    </w:rPr>
  </w:style>
  <w:style w:type="character" w:customStyle="1" w:styleId="CorpsdetexteCar">
    <w:name w:val="Corps de texte Car"/>
    <w:basedOn w:val="Policepardfaut"/>
    <w:link w:val="Corpsdetexte"/>
    <w:uiPriority w:val="1"/>
    <w:rsid w:val="007378FE"/>
    <w:rPr>
      <w:rFonts w:ascii="Calibri" w:eastAsia="Calibri" w:hAnsi="Calibri" w:cs="Calibri"/>
      <w:lang w:val="es-ES"/>
    </w:rPr>
  </w:style>
  <w:style w:type="character" w:customStyle="1" w:styleId="Titre2Car">
    <w:name w:val="Titre 2 Car"/>
    <w:basedOn w:val="Policepardfaut"/>
    <w:link w:val="Titre2"/>
    <w:uiPriority w:val="9"/>
    <w:rsid w:val="007378FE"/>
    <w:rPr>
      <w:rFonts w:ascii="Times New Roman" w:eastAsia="Times New Roman" w:hAnsi="Times New Roman" w:cs="Times New Roman"/>
      <w:b/>
      <w:bCs/>
      <w:sz w:val="36"/>
      <w:szCs w:val="36"/>
      <w:lang w:eastAsia="fr-FR"/>
    </w:rPr>
  </w:style>
  <w:style w:type="character" w:styleId="Lienhypertexte">
    <w:name w:val="Hyperlink"/>
    <w:basedOn w:val="Policepardfaut"/>
    <w:uiPriority w:val="99"/>
    <w:unhideWhenUsed/>
    <w:rsid w:val="007378FE"/>
    <w:rPr>
      <w:color w:val="0000FF"/>
      <w:u w:val="single"/>
    </w:rPr>
  </w:style>
  <w:style w:type="paragraph" w:styleId="PrformatHTML">
    <w:name w:val="HTML Preformatted"/>
    <w:basedOn w:val="Normal"/>
    <w:link w:val="PrformatHTMLCar"/>
    <w:uiPriority w:val="99"/>
    <w:semiHidden/>
    <w:unhideWhenUsed/>
    <w:rsid w:val="0073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7378FE"/>
    <w:rPr>
      <w:rFonts w:ascii="Courier New" w:eastAsia="Times New Roman" w:hAnsi="Courier New" w:cs="Courier New"/>
      <w:sz w:val="20"/>
      <w:szCs w:val="20"/>
      <w:lang w:eastAsia="fr-FR"/>
    </w:rPr>
  </w:style>
  <w:style w:type="character" w:customStyle="1" w:styleId="2ou">
    <w:name w:val="_2ou"/>
    <w:basedOn w:val="Policepardfaut"/>
    <w:rsid w:val="007378FE"/>
  </w:style>
  <w:style w:type="character" w:customStyle="1" w:styleId="Titre3Car">
    <w:name w:val="Titre 3 Car"/>
    <w:basedOn w:val="Policepardfaut"/>
    <w:link w:val="Titre3"/>
    <w:uiPriority w:val="9"/>
    <w:rsid w:val="007378FE"/>
    <w:rPr>
      <w:rFonts w:asciiTheme="majorHAnsi" w:eastAsiaTheme="majorEastAsia" w:hAnsiTheme="majorHAnsi" w:cstheme="majorBidi"/>
      <w:color w:val="1F3763" w:themeColor="accent1" w:themeShade="7F"/>
      <w:sz w:val="24"/>
      <w:szCs w:val="24"/>
    </w:rPr>
  </w:style>
  <w:style w:type="character" w:styleId="Mentionnonrsolue">
    <w:name w:val="Unresolved Mention"/>
    <w:basedOn w:val="Policepardfaut"/>
    <w:uiPriority w:val="99"/>
    <w:semiHidden/>
    <w:unhideWhenUsed/>
    <w:rsid w:val="0041601F"/>
    <w:rPr>
      <w:color w:val="808080"/>
      <w:shd w:val="clear" w:color="auto" w:fill="E6E6E6"/>
    </w:rPr>
  </w:style>
  <w:style w:type="character" w:styleId="Lienhypertextesuivivisit">
    <w:name w:val="FollowedHyperlink"/>
    <w:basedOn w:val="Policepardfaut"/>
    <w:uiPriority w:val="99"/>
    <w:semiHidden/>
    <w:unhideWhenUsed/>
    <w:rsid w:val="006273BA"/>
    <w:rPr>
      <w:color w:val="954F72" w:themeColor="followedHyperlink"/>
      <w:u w:val="single"/>
    </w:rPr>
  </w:style>
  <w:style w:type="paragraph" w:styleId="Paragraphedeliste">
    <w:name w:val="List Paragraph"/>
    <w:basedOn w:val="Normal"/>
    <w:uiPriority w:val="34"/>
    <w:qFormat/>
    <w:rsid w:val="00A201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91560">
      <w:bodyDiv w:val="1"/>
      <w:marLeft w:val="0"/>
      <w:marRight w:val="0"/>
      <w:marTop w:val="0"/>
      <w:marBottom w:val="0"/>
      <w:divBdr>
        <w:top w:val="none" w:sz="0" w:space="0" w:color="auto"/>
        <w:left w:val="none" w:sz="0" w:space="0" w:color="auto"/>
        <w:bottom w:val="none" w:sz="0" w:space="0" w:color="auto"/>
        <w:right w:val="none" w:sz="0" w:space="0" w:color="auto"/>
      </w:divBdr>
      <w:divsChild>
        <w:div w:id="1655261353">
          <w:marLeft w:val="0"/>
          <w:marRight w:val="0"/>
          <w:marTop w:val="0"/>
          <w:marBottom w:val="0"/>
          <w:divBdr>
            <w:top w:val="none" w:sz="0" w:space="0" w:color="auto"/>
            <w:left w:val="none" w:sz="0" w:space="0" w:color="auto"/>
            <w:bottom w:val="none" w:sz="0" w:space="0" w:color="auto"/>
            <w:right w:val="none" w:sz="0" w:space="0" w:color="auto"/>
          </w:divBdr>
          <w:divsChild>
            <w:div w:id="2025475132">
              <w:marLeft w:val="0"/>
              <w:marRight w:val="0"/>
              <w:marTop w:val="0"/>
              <w:marBottom w:val="0"/>
              <w:divBdr>
                <w:top w:val="none" w:sz="0" w:space="0" w:color="auto"/>
                <w:left w:val="none" w:sz="0" w:space="0" w:color="auto"/>
                <w:bottom w:val="none" w:sz="0" w:space="0" w:color="auto"/>
                <w:right w:val="none" w:sz="0" w:space="0" w:color="auto"/>
              </w:divBdr>
            </w:div>
            <w:div w:id="591665756">
              <w:marLeft w:val="0"/>
              <w:marRight w:val="0"/>
              <w:marTop w:val="0"/>
              <w:marBottom w:val="0"/>
              <w:divBdr>
                <w:top w:val="none" w:sz="0" w:space="0" w:color="auto"/>
                <w:left w:val="none" w:sz="0" w:space="0" w:color="auto"/>
                <w:bottom w:val="none" w:sz="0" w:space="0" w:color="auto"/>
                <w:right w:val="none" w:sz="0" w:space="0" w:color="auto"/>
              </w:divBdr>
              <w:divsChild>
                <w:div w:id="942347510">
                  <w:marLeft w:val="0"/>
                  <w:marRight w:val="0"/>
                  <w:marTop w:val="0"/>
                  <w:marBottom w:val="0"/>
                  <w:divBdr>
                    <w:top w:val="none" w:sz="0" w:space="0" w:color="auto"/>
                    <w:left w:val="none" w:sz="0" w:space="0" w:color="auto"/>
                    <w:bottom w:val="none" w:sz="0" w:space="0" w:color="auto"/>
                    <w:right w:val="none" w:sz="0" w:space="0" w:color="auto"/>
                  </w:divBdr>
                </w:div>
              </w:divsChild>
            </w:div>
            <w:div w:id="992372083">
              <w:marLeft w:val="0"/>
              <w:marRight w:val="0"/>
              <w:marTop w:val="0"/>
              <w:marBottom w:val="0"/>
              <w:divBdr>
                <w:top w:val="none" w:sz="0" w:space="0" w:color="auto"/>
                <w:left w:val="none" w:sz="0" w:space="0" w:color="auto"/>
                <w:bottom w:val="none" w:sz="0" w:space="0" w:color="auto"/>
                <w:right w:val="none" w:sz="0" w:space="0" w:color="auto"/>
              </w:divBdr>
              <w:divsChild>
                <w:div w:id="1440905673">
                  <w:marLeft w:val="0"/>
                  <w:marRight w:val="0"/>
                  <w:marTop w:val="0"/>
                  <w:marBottom w:val="0"/>
                  <w:divBdr>
                    <w:top w:val="none" w:sz="0" w:space="0" w:color="auto"/>
                    <w:left w:val="none" w:sz="0" w:space="0" w:color="auto"/>
                    <w:bottom w:val="none" w:sz="0" w:space="0" w:color="auto"/>
                    <w:right w:val="none" w:sz="0" w:space="0" w:color="auto"/>
                  </w:divBdr>
                </w:div>
              </w:divsChild>
            </w:div>
            <w:div w:id="1516574651">
              <w:marLeft w:val="0"/>
              <w:marRight w:val="0"/>
              <w:marTop w:val="0"/>
              <w:marBottom w:val="0"/>
              <w:divBdr>
                <w:top w:val="none" w:sz="0" w:space="0" w:color="auto"/>
                <w:left w:val="none" w:sz="0" w:space="0" w:color="auto"/>
                <w:bottom w:val="none" w:sz="0" w:space="0" w:color="auto"/>
                <w:right w:val="none" w:sz="0" w:space="0" w:color="auto"/>
              </w:divBdr>
              <w:divsChild>
                <w:div w:id="269241915">
                  <w:marLeft w:val="0"/>
                  <w:marRight w:val="0"/>
                  <w:marTop w:val="0"/>
                  <w:marBottom w:val="0"/>
                  <w:divBdr>
                    <w:top w:val="none" w:sz="0" w:space="0" w:color="auto"/>
                    <w:left w:val="none" w:sz="0" w:space="0" w:color="auto"/>
                    <w:bottom w:val="none" w:sz="0" w:space="0" w:color="auto"/>
                    <w:right w:val="none" w:sz="0" w:space="0" w:color="auto"/>
                  </w:divBdr>
                </w:div>
              </w:divsChild>
            </w:div>
            <w:div w:id="1728069139">
              <w:marLeft w:val="0"/>
              <w:marRight w:val="0"/>
              <w:marTop w:val="0"/>
              <w:marBottom w:val="0"/>
              <w:divBdr>
                <w:top w:val="none" w:sz="0" w:space="0" w:color="auto"/>
                <w:left w:val="none" w:sz="0" w:space="0" w:color="auto"/>
                <w:bottom w:val="none" w:sz="0" w:space="0" w:color="auto"/>
                <w:right w:val="none" w:sz="0" w:space="0" w:color="auto"/>
              </w:divBdr>
              <w:divsChild>
                <w:div w:id="1597592728">
                  <w:marLeft w:val="0"/>
                  <w:marRight w:val="0"/>
                  <w:marTop w:val="0"/>
                  <w:marBottom w:val="0"/>
                  <w:divBdr>
                    <w:top w:val="none" w:sz="0" w:space="0" w:color="auto"/>
                    <w:left w:val="none" w:sz="0" w:space="0" w:color="auto"/>
                    <w:bottom w:val="none" w:sz="0" w:space="0" w:color="auto"/>
                    <w:right w:val="none" w:sz="0" w:space="0" w:color="auto"/>
                  </w:divBdr>
                </w:div>
              </w:divsChild>
            </w:div>
            <w:div w:id="2017802413">
              <w:marLeft w:val="0"/>
              <w:marRight w:val="0"/>
              <w:marTop w:val="0"/>
              <w:marBottom w:val="0"/>
              <w:divBdr>
                <w:top w:val="none" w:sz="0" w:space="0" w:color="auto"/>
                <w:left w:val="none" w:sz="0" w:space="0" w:color="auto"/>
                <w:bottom w:val="none" w:sz="0" w:space="0" w:color="auto"/>
                <w:right w:val="none" w:sz="0" w:space="0" w:color="auto"/>
              </w:divBdr>
            </w:div>
            <w:div w:id="317418986">
              <w:marLeft w:val="0"/>
              <w:marRight w:val="0"/>
              <w:marTop w:val="0"/>
              <w:marBottom w:val="0"/>
              <w:divBdr>
                <w:top w:val="none" w:sz="0" w:space="0" w:color="auto"/>
                <w:left w:val="none" w:sz="0" w:space="0" w:color="auto"/>
                <w:bottom w:val="none" w:sz="0" w:space="0" w:color="auto"/>
                <w:right w:val="none" w:sz="0" w:space="0" w:color="auto"/>
              </w:divBdr>
              <w:divsChild>
                <w:div w:id="1478303339">
                  <w:marLeft w:val="0"/>
                  <w:marRight w:val="0"/>
                  <w:marTop w:val="0"/>
                  <w:marBottom w:val="0"/>
                  <w:divBdr>
                    <w:top w:val="none" w:sz="0" w:space="0" w:color="auto"/>
                    <w:left w:val="none" w:sz="0" w:space="0" w:color="auto"/>
                    <w:bottom w:val="none" w:sz="0" w:space="0" w:color="auto"/>
                    <w:right w:val="none" w:sz="0" w:space="0" w:color="auto"/>
                  </w:divBdr>
                </w:div>
              </w:divsChild>
            </w:div>
            <w:div w:id="1455253175">
              <w:marLeft w:val="0"/>
              <w:marRight w:val="0"/>
              <w:marTop w:val="0"/>
              <w:marBottom w:val="0"/>
              <w:divBdr>
                <w:top w:val="none" w:sz="0" w:space="0" w:color="auto"/>
                <w:left w:val="none" w:sz="0" w:space="0" w:color="auto"/>
                <w:bottom w:val="none" w:sz="0" w:space="0" w:color="auto"/>
                <w:right w:val="none" w:sz="0" w:space="0" w:color="auto"/>
              </w:divBdr>
              <w:divsChild>
                <w:div w:id="1550260778">
                  <w:marLeft w:val="0"/>
                  <w:marRight w:val="0"/>
                  <w:marTop w:val="0"/>
                  <w:marBottom w:val="0"/>
                  <w:divBdr>
                    <w:top w:val="none" w:sz="0" w:space="0" w:color="auto"/>
                    <w:left w:val="none" w:sz="0" w:space="0" w:color="auto"/>
                    <w:bottom w:val="none" w:sz="0" w:space="0" w:color="auto"/>
                    <w:right w:val="none" w:sz="0" w:space="0" w:color="auto"/>
                  </w:divBdr>
                </w:div>
              </w:divsChild>
            </w:div>
            <w:div w:id="1643077274">
              <w:marLeft w:val="0"/>
              <w:marRight w:val="0"/>
              <w:marTop w:val="0"/>
              <w:marBottom w:val="0"/>
              <w:divBdr>
                <w:top w:val="none" w:sz="0" w:space="0" w:color="auto"/>
                <w:left w:val="none" w:sz="0" w:space="0" w:color="auto"/>
                <w:bottom w:val="none" w:sz="0" w:space="0" w:color="auto"/>
                <w:right w:val="none" w:sz="0" w:space="0" w:color="auto"/>
              </w:divBdr>
              <w:divsChild>
                <w:div w:id="640111284">
                  <w:marLeft w:val="0"/>
                  <w:marRight w:val="0"/>
                  <w:marTop w:val="0"/>
                  <w:marBottom w:val="0"/>
                  <w:divBdr>
                    <w:top w:val="none" w:sz="0" w:space="0" w:color="auto"/>
                    <w:left w:val="none" w:sz="0" w:space="0" w:color="auto"/>
                    <w:bottom w:val="none" w:sz="0" w:space="0" w:color="auto"/>
                    <w:right w:val="none" w:sz="0" w:space="0" w:color="auto"/>
                  </w:divBdr>
                </w:div>
              </w:divsChild>
            </w:div>
            <w:div w:id="1341663187">
              <w:marLeft w:val="0"/>
              <w:marRight w:val="0"/>
              <w:marTop w:val="0"/>
              <w:marBottom w:val="0"/>
              <w:divBdr>
                <w:top w:val="none" w:sz="0" w:space="0" w:color="auto"/>
                <w:left w:val="none" w:sz="0" w:space="0" w:color="auto"/>
                <w:bottom w:val="none" w:sz="0" w:space="0" w:color="auto"/>
                <w:right w:val="none" w:sz="0" w:space="0" w:color="auto"/>
              </w:divBdr>
              <w:divsChild>
                <w:div w:id="1606690073">
                  <w:marLeft w:val="0"/>
                  <w:marRight w:val="0"/>
                  <w:marTop w:val="0"/>
                  <w:marBottom w:val="0"/>
                  <w:divBdr>
                    <w:top w:val="none" w:sz="0" w:space="0" w:color="auto"/>
                    <w:left w:val="none" w:sz="0" w:space="0" w:color="auto"/>
                    <w:bottom w:val="none" w:sz="0" w:space="0" w:color="auto"/>
                    <w:right w:val="none" w:sz="0" w:space="0" w:color="auto"/>
                  </w:divBdr>
                </w:div>
              </w:divsChild>
            </w:div>
            <w:div w:id="681081921">
              <w:marLeft w:val="0"/>
              <w:marRight w:val="0"/>
              <w:marTop w:val="0"/>
              <w:marBottom w:val="0"/>
              <w:divBdr>
                <w:top w:val="none" w:sz="0" w:space="0" w:color="auto"/>
                <w:left w:val="none" w:sz="0" w:space="0" w:color="auto"/>
                <w:bottom w:val="none" w:sz="0" w:space="0" w:color="auto"/>
                <w:right w:val="none" w:sz="0" w:space="0" w:color="auto"/>
              </w:divBdr>
              <w:divsChild>
                <w:div w:id="1889296045">
                  <w:marLeft w:val="0"/>
                  <w:marRight w:val="0"/>
                  <w:marTop w:val="0"/>
                  <w:marBottom w:val="0"/>
                  <w:divBdr>
                    <w:top w:val="none" w:sz="0" w:space="0" w:color="auto"/>
                    <w:left w:val="none" w:sz="0" w:space="0" w:color="auto"/>
                    <w:bottom w:val="none" w:sz="0" w:space="0" w:color="auto"/>
                    <w:right w:val="none" w:sz="0" w:space="0" w:color="auto"/>
                  </w:divBdr>
                </w:div>
              </w:divsChild>
            </w:div>
            <w:div w:id="25182063">
              <w:marLeft w:val="0"/>
              <w:marRight w:val="0"/>
              <w:marTop w:val="0"/>
              <w:marBottom w:val="0"/>
              <w:divBdr>
                <w:top w:val="none" w:sz="0" w:space="0" w:color="auto"/>
                <w:left w:val="none" w:sz="0" w:space="0" w:color="auto"/>
                <w:bottom w:val="none" w:sz="0" w:space="0" w:color="auto"/>
                <w:right w:val="none" w:sz="0" w:space="0" w:color="auto"/>
              </w:divBdr>
              <w:divsChild>
                <w:div w:id="2142725514">
                  <w:marLeft w:val="0"/>
                  <w:marRight w:val="0"/>
                  <w:marTop w:val="0"/>
                  <w:marBottom w:val="0"/>
                  <w:divBdr>
                    <w:top w:val="none" w:sz="0" w:space="0" w:color="auto"/>
                    <w:left w:val="none" w:sz="0" w:space="0" w:color="auto"/>
                    <w:bottom w:val="none" w:sz="0" w:space="0" w:color="auto"/>
                    <w:right w:val="none" w:sz="0" w:space="0" w:color="auto"/>
                  </w:divBdr>
                </w:div>
              </w:divsChild>
            </w:div>
            <w:div w:id="1918049758">
              <w:marLeft w:val="0"/>
              <w:marRight w:val="0"/>
              <w:marTop w:val="0"/>
              <w:marBottom w:val="0"/>
              <w:divBdr>
                <w:top w:val="none" w:sz="0" w:space="0" w:color="auto"/>
                <w:left w:val="none" w:sz="0" w:space="0" w:color="auto"/>
                <w:bottom w:val="none" w:sz="0" w:space="0" w:color="auto"/>
                <w:right w:val="none" w:sz="0" w:space="0" w:color="auto"/>
              </w:divBdr>
              <w:divsChild>
                <w:div w:id="835414874">
                  <w:marLeft w:val="0"/>
                  <w:marRight w:val="0"/>
                  <w:marTop w:val="0"/>
                  <w:marBottom w:val="0"/>
                  <w:divBdr>
                    <w:top w:val="none" w:sz="0" w:space="0" w:color="auto"/>
                    <w:left w:val="none" w:sz="0" w:space="0" w:color="auto"/>
                    <w:bottom w:val="none" w:sz="0" w:space="0" w:color="auto"/>
                    <w:right w:val="none" w:sz="0" w:space="0" w:color="auto"/>
                  </w:divBdr>
                </w:div>
              </w:divsChild>
            </w:div>
            <w:div w:id="1636255671">
              <w:marLeft w:val="0"/>
              <w:marRight w:val="0"/>
              <w:marTop w:val="0"/>
              <w:marBottom w:val="0"/>
              <w:divBdr>
                <w:top w:val="none" w:sz="0" w:space="0" w:color="auto"/>
                <w:left w:val="none" w:sz="0" w:space="0" w:color="auto"/>
                <w:bottom w:val="none" w:sz="0" w:space="0" w:color="auto"/>
                <w:right w:val="none" w:sz="0" w:space="0" w:color="auto"/>
              </w:divBdr>
              <w:divsChild>
                <w:div w:id="1264648905">
                  <w:marLeft w:val="0"/>
                  <w:marRight w:val="0"/>
                  <w:marTop w:val="0"/>
                  <w:marBottom w:val="0"/>
                  <w:divBdr>
                    <w:top w:val="none" w:sz="0" w:space="0" w:color="auto"/>
                    <w:left w:val="none" w:sz="0" w:space="0" w:color="auto"/>
                    <w:bottom w:val="none" w:sz="0" w:space="0" w:color="auto"/>
                    <w:right w:val="none" w:sz="0" w:space="0" w:color="auto"/>
                  </w:divBdr>
                </w:div>
              </w:divsChild>
            </w:div>
            <w:div w:id="1574513035">
              <w:marLeft w:val="0"/>
              <w:marRight w:val="0"/>
              <w:marTop w:val="0"/>
              <w:marBottom w:val="0"/>
              <w:divBdr>
                <w:top w:val="none" w:sz="0" w:space="0" w:color="auto"/>
                <w:left w:val="none" w:sz="0" w:space="0" w:color="auto"/>
                <w:bottom w:val="none" w:sz="0" w:space="0" w:color="auto"/>
                <w:right w:val="none" w:sz="0" w:space="0" w:color="auto"/>
              </w:divBdr>
            </w:div>
            <w:div w:id="1174107163">
              <w:marLeft w:val="0"/>
              <w:marRight w:val="0"/>
              <w:marTop w:val="0"/>
              <w:marBottom w:val="0"/>
              <w:divBdr>
                <w:top w:val="none" w:sz="0" w:space="0" w:color="auto"/>
                <w:left w:val="none" w:sz="0" w:space="0" w:color="auto"/>
                <w:bottom w:val="none" w:sz="0" w:space="0" w:color="auto"/>
                <w:right w:val="none" w:sz="0" w:space="0" w:color="auto"/>
              </w:divBdr>
            </w:div>
            <w:div w:id="1767846875">
              <w:marLeft w:val="0"/>
              <w:marRight w:val="0"/>
              <w:marTop w:val="0"/>
              <w:marBottom w:val="0"/>
              <w:divBdr>
                <w:top w:val="none" w:sz="0" w:space="0" w:color="auto"/>
                <w:left w:val="none" w:sz="0" w:space="0" w:color="auto"/>
                <w:bottom w:val="none" w:sz="0" w:space="0" w:color="auto"/>
                <w:right w:val="none" w:sz="0" w:space="0" w:color="auto"/>
              </w:divBdr>
            </w:div>
            <w:div w:id="1940409922">
              <w:marLeft w:val="0"/>
              <w:marRight w:val="0"/>
              <w:marTop w:val="0"/>
              <w:marBottom w:val="0"/>
              <w:divBdr>
                <w:top w:val="none" w:sz="0" w:space="0" w:color="auto"/>
                <w:left w:val="none" w:sz="0" w:space="0" w:color="auto"/>
                <w:bottom w:val="none" w:sz="0" w:space="0" w:color="auto"/>
                <w:right w:val="none" w:sz="0" w:space="0" w:color="auto"/>
              </w:divBdr>
            </w:div>
            <w:div w:id="1544632963">
              <w:marLeft w:val="0"/>
              <w:marRight w:val="0"/>
              <w:marTop w:val="0"/>
              <w:marBottom w:val="0"/>
              <w:divBdr>
                <w:top w:val="none" w:sz="0" w:space="0" w:color="auto"/>
                <w:left w:val="none" w:sz="0" w:space="0" w:color="auto"/>
                <w:bottom w:val="none" w:sz="0" w:space="0" w:color="auto"/>
                <w:right w:val="none" w:sz="0" w:space="0" w:color="auto"/>
              </w:divBdr>
            </w:div>
            <w:div w:id="1545750406">
              <w:marLeft w:val="0"/>
              <w:marRight w:val="0"/>
              <w:marTop w:val="0"/>
              <w:marBottom w:val="0"/>
              <w:divBdr>
                <w:top w:val="none" w:sz="0" w:space="0" w:color="auto"/>
                <w:left w:val="none" w:sz="0" w:space="0" w:color="auto"/>
                <w:bottom w:val="none" w:sz="0" w:space="0" w:color="auto"/>
                <w:right w:val="none" w:sz="0" w:space="0" w:color="auto"/>
              </w:divBdr>
            </w:div>
            <w:div w:id="454714545">
              <w:marLeft w:val="0"/>
              <w:marRight w:val="0"/>
              <w:marTop w:val="0"/>
              <w:marBottom w:val="0"/>
              <w:divBdr>
                <w:top w:val="none" w:sz="0" w:space="0" w:color="auto"/>
                <w:left w:val="none" w:sz="0" w:space="0" w:color="auto"/>
                <w:bottom w:val="none" w:sz="0" w:space="0" w:color="auto"/>
                <w:right w:val="none" w:sz="0" w:space="0" w:color="auto"/>
              </w:divBdr>
              <w:divsChild>
                <w:div w:id="1878813704">
                  <w:marLeft w:val="0"/>
                  <w:marRight w:val="0"/>
                  <w:marTop w:val="0"/>
                  <w:marBottom w:val="0"/>
                  <w:divBdr>
                    <w:top w:val="none" w:sz="0" w:space="0" w:color="auto"/>
                    <w:left w:val="none" w:sz="0" w:space="0" w:color="auto"/>
                    <w:bottom w:val="none" w:sz="0" w:space="0" w:color="auto"/>
                    <w:right w:val="none" w:sz="0" w:space="0" w:color="auto"/>
                  </w:divBdr>
                </w:div>
              </w:divsChild>
            </w:div>
            <w:div w:id="965508740">
              <w:marLeft w:val="0"/>
              <w:marRight w:val="0"/>
              <w:marTop w:val="0"/>
              <w:marBottom w:val="0"/>
              <w:divBdr>
                <w:top w:val="none" w:sz="0" w:space="0" w:color="auto"/>
                <w:left w:val="none" w:sz="0" w:space="0" w:color="auto"/>
                <w:bottom w:val="none" w:sz="0" w:space="0" w:color="auto"/>
                <w:right w:val="none" w:sz="0" w:space="0" w:color="auto"/>
              </w:divBdr>
              <w:divsChild>
                <w:div w:id="2140027766">
                  <w:marLeft w:val="0"/>
                  <w:marRight w:val="0"/>
                  <w:marTop w:val="0"/>
                  <w:marBottom w:val="0"/>
                  <w:divBdr>
                    <w:top w:val="none" w:sz="0" w:space="0" w:color="auto"/>
                    <w:left w:val="none" w:sz="0" w:space="0" w:color="auto"/>
                    <w:bottom w:val="none" w:sz="0" w:space="0" w:color="auto"/>
                    <w:right w:val="none" w:sz="0" w:space="0" w:color="auto"/>
                  </w:divBdr>
                </w:div>
              </w:divsChild>
            </w:div>
            <w:div w:id="1791899312">
              <w:marLeft w:val="0"/>
              <w:marRight w:val="0"/>
              <w:marTop w:val="0"/>
              <w:marBottom w:val="0"/>
              <w:divBdr>
                <w:top w:val="none" w:sz="0" w:space="0" w:color="auto"/>
                <w:left w:val="none" w:sz="0" w:space="0" w:color="auto"/>
                <w:bottom w:val="none" w:sz="0" w:space="0" w:color="auto"/>
                <w:right w:val="none" w:sz="0" w:space="0" w:color="auto"/>
              </w:divBdr>
              <w:divsChild>
                <w:div w:id="788202766">
                  <w:marLeft w:val="0"/>
                  <w:marRight w:val="0"/>
                  <w:marTop w:val="0"/>
                  <w:marBottom w:val="0"/>
                  <w:divBdr>
                    <w:top w:val="none" w:sz="0" w:space="0" w:color="auto"/>
                    <w:left w:val="none" w:sz="0" w:space="0" w:color="auto"/>
                    <w:bottom w:val="none" w:sz="0" w:space="0" w:color="auto"/>
                    <w:right w:val="none" w:sz="0" w:space="0" w:color="auto"/>
                  </w:divBdr>
                </w:div>
              </w:divsChild>
            </w:div>
            <w:div w:id="1153450141">
              <w:marLeft w:val="0"/>
              <w:marRight w:val="0"/>
              <w:marTop w:val="0"/>
              <w:marBottom w:val="0"/>
              <w:divBdr>
                <w:top w:val="none" w:sz="0" w:space="0" w:color="auto"/>
                <w:left w:val="none" w:sz="0" w:space="0" w:color="auto"/>
                <w:bottom w:val="none" w:sz="0" w:space="0" w:color="auto"/>
                <w:right w:val="none" w:sz="0" w:space="0" w:color="auto"/>
              </w:divBdr>
              <w:divsChild>
                <w:div w:id="114718827">
                  <w:marLeft w:val="0"/>
                  <w:marRight w:val="0"/>
                  <w:marTop w:val="0"/>
                  <w:marBottom w:val="0"/>
                  <w:divBdr>
                    <w:top w:val="none" w:sz="0" w:space="0" w:color="auto"/>
                    <w:left w:val="none" w:sz="0" w:space="0" w:color="auto"/>
                    <w:bottom w:val="none" w:sz="0" w:space="0" w:color="auto"/>
                    <w:right w:val="none" w:sz="0" w:space="0" w:color="auto"/>
                  </w:divBdr>
                </w:div>
              </w:divsChild>
            </w:div>
            <w:div w:id="11494238">
              <w:marLeft w:val="0"/>
              <w:marRight w:val="0"/>
              <w:marTop w:val="0"/>
              <w:marBottom w:val="0"/>
              <w:divBdr>
                <w:top w:val="none" w:sz="0" w:space="0" w:color="auto"/>
                <w:left w:val="none" w:sz="0" w:space="0" w:color="auto"/>
                <w:bottom w:val="none" w:sz="0" w:space="0" w:color="auto"/>
                <w:right w:val="none" w:sz="0" w:space="0" w:color="auto"/>
              </w:divBdr>
              <w:divsChild>
                <w:div w:id="1576434763">
                  <w:marLeft w:val="0"/>
                  <w:marRight w:val="0"/>
                  <w:marTop w:val="0"/>
                  <w:marBottom w:val="0"/>
                  <w:divBdr>
                    <w:top w:val="none" w:sz="0" w:space="0" w:color="auto"/>
                    <w:left w:val="none" w:sz="0" w:space="0" w:color="auto"/>
                    <w:bottom w:val="none" w:sz="0" w:space="0" w:color="auto"/>
                    <w:right w:val="none" w:sz="0" w:space="0" w:color="auto"/>
                  </w:divBdr>
                </w:div>
              </w:divsChild>
            </w:div>
            <w:div w:id="2055930314">
              <w:marLeft w:val="0"/>
              <w:marRight w:val="0"/>
              <w:marTop w:val="0"/>
              <w:marBottom w:val="0"/>
              <w:divBdr>
                <w:top w:val="none" w:sz="0" w:space="0" w:color="auto"/>
                <w:left w:val="none" w:sz="0" w:space="0" w:color="auto"/>
                <w:bottom w:val="none" w:sz="0" w:space="0" w:color="auto"/>
                <w:right w:val="none" w:sz="0" w:space="0" w:color="auto"/>
              </w:divBdr>
              <w:divsChild>
                <w:div w:id="685133516">
                  <w:marLeft w:val="0"/>
                  <w:marRight w:val="0"/>
                  <w:marTop w:val="0"/>
                  <w:marBottom w:val="0"/>
                  <w:divBdr>
                    <w:top w:val="none" w:sz="0" w:space="0" w:color="auto"/>
                    <w:left w:val="none" w:sz="0" w:space="0" w:color="auto"/>
                    <w:bottom w:val="none" w:sz="0" w:space="0" w:color="auto"/>
                    <w:right w:val="none" w:sz="0" w:space="0" w:color="auto"/>
                  </w:divBdr>
                </w:div>
              </w:divsChild>
            </w:div>
            <w:div w:id="717051731">
              <w:marLeft w:val="0"/>
              <w:marRight w:val="0"/>
              <w:marTop w:val="0"/>
              <w:marBottom w:val="0"/>
              <w:divBdr>
                <w:top w:val="none" w:sz="0" w:space="0" w:color="auto"/>
                <w:left w:val="none" w:sz="0" w:space="0" w:color="auto"/>
                <w:bottom w:val="none" w:sz="0" w:space="0" w:color="auto"/>
                <w:right w:val="none" w:sz="0" w:space="0" w:color="auto"/>
              </w:divBdr>
              <w:divsChild>
                <w:div w:id="398870254">
                  <w:marLeft w:val="0"/>
                  <w:marRight w:val="0"/>
                  <w:marTop w:val="0"/>
                  <w:marBottom w:val="0"/>
                  <w:divBdr>
                    <w:top w:val="none" w:sz="0" w:space="0" w:color="auto"/>
                    <w:left w:val="none" w:sz="0" w:space="0" w:color="auto"/>
                    <w:bottom w:val="none" w:sz="0" w:space="0" w:color="auto"/>
                    <w:right w:val="none" w:sz="0" w:space="0" w:color="auto"/>
                  </w:divBdr>
                </w:div>
              </w:divsChild>
            </w:div>
            <w:div w:id="440761242">
              <w:marLeft w:val="0"/>
              <w:marRight w:val="0"/>
              <w:marTop w:val="0"/>
              <w:marBottom w:val="0"/>
              <w:divBdr>
                <w:top w:val="none" w:sz="0" w:space="0" w:color="auto"/>
                <w:left w:val="none" w:sz="0" w:space="0" w:color="auto"/>
                <w:bottom w:val="none" w:sz="0" w:space="0" w:color="auto"/>
                <w:right w:val="none" w:sz="0" w:space="0" w:color="auto"/>
              </w:divBdr>
              <w:divsChild>
                <w:div w:id="828251285">
                  <w:marLeft w:val="0"/>
                  <w:marRight w:val="0"/>
                  <w:marTop w:val="0"/>
                  <w:marBottom w:val="0"/>
                  <w:divBdr>
                    <w:top w:val="none" w:sz="0" w:space="0" w:color="auto"/>
                    <w:left w:val="none" w:sz="0" w:space="0" w:color="auto"/>
                    <w:bottom w:val="none" w:sz="0" w:space="0" w:color="auto"/>
                    <w:right w:val="none" w:sz="0" w:space="0" w:color="auto"/>
                  </w:divBdr>
                </w:div>
              </w:divsChild>
            </w:div>
            <w:div w:id="1398866279">
              <w:marLeft w:val="0"/>
              <w:marRight w:val="0"/>
              <w:marTop w:val="0"/>
              <w:marBottom w:val="0"/>
              <w:divBdr>
                <w:top w:val="none" w:sz="0" w:space="0" w:color="auto"/>
                <w:left w:val="none" w:sz="0" w:space="0" w:color="auto"/>
                <w:bottom w:val="none" w:sz="0" w:space="0" w:color="auto"/>
                <w:right w:val="none" w:sz="0" w:space="0" w:color="auto"/>
              </w:divBdr>
              <w:divsChild>
                <w:div w:id="1633709032">
                  <w:marLeft w:val="0"/>
                  <w:marRight w:val="0"/>
                  <w:marTop w:val="0"/>
                  <w:marBottom w:val="0"/>
                  <w:divBdr>
                    <w:top w:val="none" w:sz="0" w:space="0" w:color="auto"/>
                    <w:left w:val="none" w:sz="0" w:space="0" w:color="auto"/>
                    <w:bottom w:val="none" w:sz="0" w:space="0" w:color="auto"/>
                    <w:right w:val="none" w:sz="0" w:space="0" w:color="auto"/>
                  </w:divBdr>
                </w:div>
              </w:divsChild>
            </w:div>
            <w:div w:id="1264537497">
              <w:marLeft w:val="0"/>
              <w:marRight w:val="0"/>
              <w:marTop w:val="0"/>
              <w:marBottom w:val="0"/>
              <w:divBdr>
                <w:top w:val="none" w:sz="0" w:space="0" w:color="auto"/>
                <w:left w:val="none" w:sz="0" w:space="0" w:color="auto"/>
                <w:bottom w:val="none" w:sz="0" w:space="0" w:color="auto"/>
                <w:right w:val="none" w:sz="0" w:space="0" w:color="auto"/>
              </w:divBdr>
              <w:divsChild>
                <w:div w:id="1183132770">
                  <w:marLeft w:val="0"/>
                  <w:marRight w:val="0"/>
                  <w:marTop w:val="0"/>
                  <w:marBottom w:val="0"/>
                  <w:divBdr>
                    <w:top w:val="none" w:sz="0" w:space="0" w:color="auto"/>
                    <w:left w:val="none" w:sz="0" w:space="0" w:color="auto"/>
                    <w:bottom w:val="none" w:sz="0" w:space="0" w:color="auto"/>
                    <w:right w:val="none" w:sz="0" w:space="0" w:color="auto"/>
                  </w:divBdr>
                </w:div>
              </w:divsChild>
            </w:div>
            <w:div w:id="980621168">
              <w:marLeft w:val="0"/>
              <w:marRight w:val="0"/>
              <w:marTop w:val="0"/>
              <w:marBottom w:val="0"/>
              <w:divBdr>
                <w:top w:val="none" w:sz="0" w:space="0" w:color="auto"/>
                <w:left w:val="none" w:sz="0" w:space="0" w:color="auto"/>
                <w:bottom w:val="none" w:sz="0" w:space="0" w:color="auto"/>
                <w:right w:val="none" w:sz="0" w:space="0" w:color="auto"/>
              </w:divBdr>
              <w:divsChild>
                <w:div w:id="868182799">
                  <w:marLeft w:val="0"/>
                  <w:marRight w:val="0"/>
                  <w:marTop w:val="0"/>
                  <w:marBottom w:val="0"/>
                  <w:divBdr>
                    <w:top w:val="none" w:sz="0" w:space="0" w:color="auto"/>
                    <w:left w:val="none" w:sz="0" w:space="0" w:color="auto"/>
                    <w:bottom w:val="none" w:sz="0" w:space="0" w:color="auto"/>
                    <w:right w:val="none" w:sz="0" w:space="0" w:color="auto"/>
                  </w:divBdr>
                </w:div>
              </w:divsChild>
            </w:div>
            <w:div w:id="813063139">
              <w:marLeft w:val="0"/>
              <w:marRight w:val="0"/>
              <w:marTop w:val="0"/>
              <w:marBottom w:val="0"/>
              <w:divBdr>
                <w:top w:val="none" w:sz="0" w:space="0" w:color="auto"/>
                <w:left w:val="none" w:sz="0" w:space="0" w:color="auto"/>
                <w:bottom w:val="none" w:sz="0" w:space="0" w:color="auto"/>
                <w:right w:val="none" w:sz="0" w:space="0" w:color="auto"/>
              </w:divBdr>
              <w:divsChild>
                <w:div w:id="633798974">
                  <w:marLeft w:val="0"/>
                  <w:marRight w:val="0"/>
                  <w:marTop w:val="0"/>
                  <w:marBottom w:val="0"/>
                  <w:divBdr>
                    <w:top w:val="none" w:sz="0" w:space="0" w:color="auto"/>
                    <w:left w:val="none" w:sz="0" w:space="0" w:color="auto"/>
                    <w:bottom w:val="none" w:sz="0" w:space="0" w:color="auto"/>
                    <w:right w:val="none" w:sz="0" w:space="0" w:color="auto"/>
                  </w:divBdr>
                </w:div>
              </w:divsChild>
            </w:div>
            <w:div w:id="1842162559">
              <w:marLeft w:val="0"/>
              <w:marRight w:val="0"/>
              <w:marTop w:val="0"/>
              <w:marBottom w:val="0"/>
              <w:divBdr>
                <w:top w:val="none" w:sz="0" w:space="0" w:color="auto"/>
                <w:left w:val="none" w:sz="0" w:space="0" w:color="auto"/>
                <w:bottom w:val="none" w:sz="0" w:space="0" w:color="auto"/>
                <w:right w:val="none" w:sz="0" w:space="0" w:color="auto"/>
              </w:divBdr>
              <w:divsChild>
                <w:div w:id="1198549369">
                  <w:marLeft w:val="0"/>
                  <w:marRight w:val="0"/>
                  <w:marTop w:val="0"/>
                  <w:marBottom w:val="0"/>
                  <w:divBdr>
                    <w:top w:val="none" w:sz="0" w:space="0" w:color="auto"/>
                    <w:left w:val="none" w:sz="0" w:space="0" w:color="auto"/>
                    <w:bottom w:val="none" w:sz="0" w:space="0" w:color="auto"/>
                    <w:right w:val="none" w:sz="0" w:space="0" w:color="auto"/>
                  </w:divBdr>
                </w:div>
              </w:divsChild>
            </w:div>
            <w:div w:id="321397795">
              <w:marLeft w:val="0"/>
              <w:marRight w:val="0"/>
              <w:marTop w:val="0"/>
              <w:marBottom w:val="0"/>
              <w:divBdr>
                <w:top w:val="none" w:sz="0" w:space="0" w:color="auto"/>
                <w:left w:val="none" w:sz="0" w:space="0" w:color="auto"/>
                <w:bottom w:val="none" w:sz="0" w:space="0" w:color="auto"/>
                <w:right w:val="none" w:sz="0" w:space="0" w:color="auto"/>
              </w:divBdr>
              <w:divsChild>
                <w:div w:id="949431503">
                  <w:marLeft w:val="0"/>
                  <w:marRight w:val="0"/>
                  <w:marTop w:val="0"/>
                  <w:marBottom w:val="0"/>
                  <w:divBdr>
                    <w:top w:val="none" w:sz="0" w:space="0" w:color="auto"/>
                    <w:left w:val="none" w:sz="0" w:space="0" w:color="auto"/>
                    <w:bottom w:val="none" w:sz="0" w:space="0" w:color="auto"/>
                    <w:right w:val="none" w:sz="0" w:space="0" w:color="auto"/>
                  </w:divBdr>
                </w:div>
              </w:divsChild>
            </w:div>
            <w:div w:id="1825664333">
              <w:marLeft w:val="0"/>
              <w:marRight w:val="0"/>
              <w:marTop w:val="0"/>
              <w:marBottom w:val="0"/>
              <w:divBdr>
                <w:top w:val="none" w:sz="0" w:space="0" w:color="auto"/>
                <w:left w:val="none" w:sz="0" w:space="0" w:color="auto"/>
                <w:bottom w:val="none" w:sz="0" w:space="0" w:color="auto"/>
                <w:right w:val="none" w:sz="0" w:space="0" w:color="auto"/>
              </w:divBdr>
              <w:divsChild>
                <w:div w:id="1442727860">
                  <w:marLeft w:val="0"/>
                  <w:marRight w:val="0"/>
                  <w:marTop w:val="0"/>
                  <w:marBottom w:val="0"/>
                  <w:divBdr>
                    <w:top w:val="none" w:sz="0" w:space="0" w:color="auto"/>
                    <w:left w:val="none" w:sz="0" w:space="0" w:color="auto"/>
                    <w:bottom w:val="none" w:sz="0" w:space="0" w:color="auto"/>
                    <w:right w:val="none" w:sz="0" w:space="0" w:color="auto"/>
                  </w:divBdr>
                </w:div>
              </w:divsChild>
            </w:div>
            <w:div w:id="2107922561">
              <w:marLeft w:val="0"/>
              <w:marRight w:val="0"/>
              <w:marTop w:val="0"/>
              <w:marBottom w:val="0"/>
              <w:divBdr>
                <w:top w:val="none" w:sz="0" w:space="0" w:color="auto"/>
                <w:left w:val="none" w:sz="0" w:space="0" w:color="auto"/>
                <w:bottom w:val="none" w:sz="0" w:space="0" w:color="auto"/>
                <w:right w:val="none" w:sz="0" w:space="0" w:color="auto"/>
              </w:divBdr>
              <w:divsChild>
                <w:div w:id="1350059093">
                  <w:marLeft w:val="0"/>
                  <w:marRight w:val="0"/>
                  <w:marTop w:val="0"/>
                  <w:marBottom w:val="0"/>
                  <w:divBdr>
                    <w:top w:val="none" w:sz="0" w:space="0" w:color="auto"/>
                    <w:left w:val="none" w:sz="0" w:space="0" w:color="auto"/>
                    <w:bottom w:val="none" w:sz="0" w:space="0" w:color="auto"/>
                    <w:right w:val="none" w:sz="0" w:space="0" w:color="auto"/>
                  </w:divBdr>
                </w:div>
              </w:divsChild>
            </w:div>
            <w:div w:id="181015935">
              <w:marLeft w:val="0"/>
              <w:marRight w:val="0"/>
              <w:marTop w:val="0"/>
              <w:marBottom w:val="0"/>
              <w:divBdr>
                <w:top w:val="none" w:sz="0" w:space="0" w:color="auto"/>
                <w:left w:val="none" w:sz="0" w:space="0" w:color="auto"/>
                <w:bottom w:val="none" w:sz="0" w:space="0" w:color="auto"/>
                <w:right w:val="none" w:sz="0" w:space="0" w:color="auto"/>
              </w:divBdr>
              <w:divsChild>
                <w:div w:id="1749763908">
                  <w:marLeft w:val="0"/>
                  <w:marRight w:val="0"/>
                  <w:marTop w:val="0"/>
                  <w:marBottom w:val="0"/>
                  <w:divBdr>
                    <w:top w:val="none" w:sz="0" w:space="0" w:color="auto"/>
                    <w:left w:val="none" w:sz="0" w:space="0" w:color="auto"/>
                    <w:bottom w:val="none" w:sz="0" w:space="0" w:color="auto"/>
                    <w:right w:val="none" w:sz="0" w:space="0" w:color="auto"/>
                  </w:divBdr>
                </w:div>
              </w:divsChild>
            </w:div>
            <w:div w:id="1863477136">
              <w:marLeft w:val="0"/>
              <w:marRight w:val="0"/>
              <w:marTop w:val="0"/>
              <w:marBottom w:val="0"/>
              <w:divBdr>
                <w:top w:val="none" w:sz="0" w:space="0" w:color="auto"/>
                <w:left w:val="none" w:sz="0" w:space="0" w:color="auto"/>
                <w:bottom w:val="none" w:sz="0" w:space="0" w:color="auto"/>
                <w:right w:val="none" w:sz="0" w:space="0" w:color="auto"/>
              </w:divBdr>
              <w:divsChild>
                <w:div w:id="808598098">
                  <w:marLeft w:val="0"/>
                  <w:marRight w:val="0"/>
                  <w:marTop w:val="0"/>
                  <w:marBottom w:val="0"/>
                  <w:divBdr>
                    <w:top w:val="none" w:sz="0" w:space="0" w:color="auto"/>
                    <w:left w:val="none" w:sz="0" w:space="0" w:color="auto"/>
                    <w:bottom w:val="none" w:sz="0" w:space="0" w:color="auto"/>
                    <w:right w:val="none" w:sz="0" w:space="0" w:color="auto"/>
                  </w:divBdr>
                </w:div>
              </w:divsChild>
            </w:div>
            <w:div w:id="872618368">
              <w:marLeft w:val="0"/>
              <w:marRight w:val="0"/>
              <w:marTop w:val="0"/>
              <w:marBottom w:val="0"/>
              <w:divBdr>
                <w:top w:val="none" w:sz="0" w:space="0" w:color="auto"/>
                <w:left w:val="none" w:sz="0" w:space="0" w:color="auto"/>
                <w:bottom w:val="none" w:sz="0" w:space="0" w:color="auto"/>
                <w:right w:val="none" w:sz="0" w:space="0" w:color="auto"/>
              </w:divBdr>
              <w:divsChild>
                <w:div w:id="39369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iel.faessel@free.fr" TargetMode="External"/><Relationship Id="rId3" Type="http://schemas.openxmlformats.org/officeDocument/2006/relationships/settings" Target="settings.xml"/><Relationship Id="rId7" Type="http://schemas.openxmlformats.org/officeDocument/2006/relationships/hyperlink" Target="mailto:muriel.faessel@fre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uriel.faessel@fre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4706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dc:creator>
  <cp:keywords/>
  <dc:description/>
  <cp:lastModifiedBy>Muriel Faessel</cp:lastModifiedBy>
  <cp:revision>2</cp:revision>
  <cp:lastPrinted>2022-05-04T16:14:00Z</cp:lastPrinted>
  <dcterms:created xsi:type="dcterms:W3CDTF">2025-03-28T11:11:00Z</dcterms:created>
  <dcterms:modified xsi:type="dcterms:W3CDTF">2025-03-28T11:11:00Z</dcterms:modified>
</cp:coreProperties>
</file>